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4A205" w14:textId="0187F8C1" w:rsidR="006F2662" w:rsidRDefault="006F2662" w:rsidP="006F2662">
      <w:pPr>
        <w:spacing w:after="0" w:line="276" w:lineRule="auto"/>
        <w:ind w:left="5103" w:firstLine="99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6F2662">
        <w:rPr>
          <w:rFonts w:ascii="Times New Roman" w:hAnsi="Times New Roman" w:cs="Times New Roman"/>
          <w:sz w:val="20"/>
          <w:szCs w:val="20"/>
        </w:rPr>
        <w:t xml:space="preserve"> </w:t>
      </w:r>
      <w:r w:rsidRPr="006F2662">
        <w:rPr>
          <w:rFonts w:ascii="Times New Roman" w:hAnsi="Times New Roman" w:cs="Times New Roman"/>
          <w:b/>
          <w:bCs/>
          <w:sz w:val="20"/>
          <w:szCs w:val="20"/>
        </w:rPr>
        <w:t xml:space="preserve">Зразок </w:t>
      </w:r>
    </w:p>
    <w:p w14:paraId="4008DD80" w14:textId="77777777" w:rsidR="006F2662" w:rsidRDefault="006F2662" w:rsidP="006F266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Лист самоаналізу</w:t>
      </w:r>
    </w:p>
    <w:p w14:paraId="2F2647E6" w14:textId="77777777" w:rsidR="006F2662" w:rsidRDefault="006F2662" w:rsidP="006F266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педагогічного працівника</w:t>
      </w:r>
    </w:p>
    <w:p w14:paraId="6AA11892" w14:textId="47B237FD" w:rsidR="006F2662" w:rsidRDefault="006F2662" w:rsidP="006F266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КЗ «</w:t>
      </w:r>
      <w:r w:rsidR="00390874">
        <w:rPr>
          <w:rFonts w:ascii="Times New Roman" w:hAnsi="Times New Roman" w:cs="Times New Roman"/>
          <w:sz w:val="26"/>
          <w:szCs w:val="26"/>
        </w:rPr>
        <w:t>Херсонський фаховий коледж культури і мистецтв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»</w:t>
      </w:r>
    </w:p>
    <w:p w14:paraId="413886F6" w14:textId="77777777" w:rsidR="006F2662" w:rsidRDefault="006F2662" w:rsidP="006F2662">
      <w:pPr>
        <w:pBdr>
          <w:bottom w:val="single" w:sz="12" w:space="1" w:color="auto"/>
        </w:pBd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14:paraId="448CB73B" w14:textId="45501AE9" w:rsidR="006F2662" w:rsidRPr="006F2662" w:rsidRDefault="006F2662" w:rsidP="006F2662">
      <w:pPr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(прізвище, ім’я та по-батькові)</w:t>
      </w:r>
    </w:p>
    <w:p w14:paraId="3ACB3D9F" w14:textId="0749684F" w:rsidR="006F2662" w:rsidRDefault="006F2662" w:rsidP="006F2662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атестації на присвоєння (</w:t>
      </w:r>
      <w:r w:rsidR="009B431F">
        <w:rPr>
          <w:rFonts w:ascii="Times New Roman" w:hAnsi="Times New Roman" w:cs="Times New Roman"/>
          <w:sz w:val="26"/>
          <w:szCs w:val="26"/>
        </w:rPr>
        <w:t>підтвердження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6D4A5DA3" w14:textId="2197463D" w:rsidR="006F2662" w:rsidRPr="006F2662" w:rsidRDefault="006F2662" w:rsidP="006F266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2662">
        <w:rPr>
          <w:rFonts w:ascii="Times New Roman" w:hAnsi="Times New Roman" w:cs="Times New Roman"/>
          <w:b/>
          <w:bCs/>
          <w:sz w:val="26"/>
          <w:szCs w:val="26"/>
        </w:rPr>
        <w:t>педагогічного звання «</w:t>
      </w:r>
      <w:r w:rsidR="009B431F">
        <w:rPr>
          <w:rFonts w:ascii="Times New Roman" w:hAnsi="Times New Roman" w:cs="Times New Roman"/>
          <w:b/>
          <w:bCs/>
          <w:sz w:val="26"/>
          <w:szCs w:val="26"/>
        </w:rPr>
        <w:t>Старший викладач</w:t>
      </w:r>
      <w:r w:rsidRPr="006F2662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</w:p>
    <w:p w14:paraId="2CEE1042" w14:textId="2D252447" w:rsidR="006F2662" w:rsidRDefault="006F2662" w:rsidP="006F2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68"/>
        <w:gridCol w:w="3825"/>
      </w:tblGrid>
      <w:tr w:rsidR="00F45B46" w14:paraId="480F7C22" w14:textId="77777777" w:rsidTr="00087B79">
        <w:tc>
          <w:tcPr>
            <w:tcW w:w="5668" w:type="dxa"/>
          </w:tcPr>
          <w:p w14:paraId="1F114404" w14:textId="675809DC" w:rsidR="00F45B46" w:rsidRPr="007F6B04" w:rsidRDefault="00F45B46" w:rsidP="007F6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>Назва критерію</w:t>
            </w:r>
          </w:p>
        </w:tc>
        <w:tc>
          <w:tcPr>
            <w:tcW w:w="3825" w:type="dxa"/>
          </w:tcPr>
          <w:p w14:paraId="752CBF27" w14:textId="77777777" w:rsidR="00F45B46" w:rsidRDefault="00F45B46" w:rsidP="007F6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04">
              <w:rPr>
                <w:rFonts w:ascii="Times New Roman" w:hAnsi="Times New Roman" w:cs="Times New Roman"/>
                <w:sz w:val="24"/>
                <w:szCs w:val="24"/>
              </w:rPr>
              <w:t xml:space="preserve">Показник, якого досягнуто педагогічним працівником в </w:t>
            </w:r>
            <w:proofErr w:type="spellStart"/>
            <w:r w:rsidRPr="007F6B04">
              <w:rPr>
                <w:rFonts w:ascii="Times New Roman" w:hAnsi="Times New Roman" w:cs="Times New Roman"/>
                <w:sz w:val="24"/>
                <w:szCs w:val="24"/>
              </w:rPr>
              <w:t>міжатестаційний</w:t>
            </w:r>
            <w:proofErr w:type="spellEnd"/>
            <w:r w:rsidRPr="007F6B04">
              <w:rPr>
                <w:rFonts w:ascii="Times New Roman" w:hAnsi="Times New Roman" w:cs="Times New Roman"/>
                <w:sz w:val="24"/>
                <w:szCs w:val="24"/>
              </w:rPr>
              <w:t xml:space="preserve"> період</w:t>
            </w:r>
          </w:p>
          <w:p w14:paraId="746B00ED" w14:textId="0EA543F5" w:rsidR="00F45B46" w:rsidRPr="007F6B04" w:rsidRDefault="00F45B46" w:rsidP="007F6B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B46" w:rsidRPr="008D6177" w14:paraId="4F7739BF" w14:textId="77777777" w:rsidTr="00087B79">
        <w:tc>
          <w:tcPr>
            <w:tcW w:w="5668" w:type="dxa"/>
          </w:tcPr>
          <w:p w14:paraId="5726BAF5" w14:textId="77777777" w:rsidR="00F45B46" w:rsidRPr="008D6177" w:rsidRDefault="00F45B46" w:rsidP="00087B79">
            <w:pPr>
              <w:spacing w:line="240" w:lineRule="auto"/>
              <w:ind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Педагогічне звання «Старший викладач» присвоюється, підтверджується педагогічному працівнику за наявності кваліфікаційної категорії «Спеціаліст вищої категорії», який протягом п’ятирічного </w:t>
            </w:r>
            <w:proofErr w:type="spellStart"/>
            <w:r w:rsidRPr="008D6177">
              <w:rPr>
                <w:rFonts w:ascii="Times New Roman" w:hAnsi="Times New Roman" w:cs="Times New Roman"/>
                <w:sz w:val="24"/>
                <w:szCs w:val="24"/>
              </w:rPr>
              <w:t>міжатестаційного</w:t>
            </w:r>
            <w:proofErr w:type="spellEnd"/>
            <w:r w:rsidRPr="008D6177">
              <w:rPr>
                <w:rFonts w:ascii="Times New Roman" w:hAnsi="Times New Roman" w:cs="Times New Roman"/>
                <w:sz w:val="24"/>
                <w:szCs w:val="24"/>
              </w:rPr>
              <w:t xml:space="preserve"> періоду, що передує даті подання заяви на присвоєння (підтвердження) цього звання, досягнув результатів за </w:t>
            </w:r>
            <w:r w:rsidRPr="00F45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трьома</w:t>
            </w: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 xml:space="preserve"> з наступних критеріїв (на вибір педагогічного працівника):</w:t>
            </w:r>
          </w:p>
          <w:p w14:paraId="3655F8EC" w14:textId="62FEBE89" w:rsidR="00F45B46" w:rsidRPr="008D6177" w:rsidRDefault="00F45B46" w:rsidP="00087B79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 xml:space="preserve">Наявність мінімум </w:t>
            </w:r>
            <w:r w:rsidRPr="00F45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одного</w:t>
            </w: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 xml:space="preserve"> здобувача, який за п’ять останніх років роботи педагогічного працівника отримав іменн</w:t>
            </w:r>
            <w:r w:rsidR="008464F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 xml:space="preserve">, або іншу творчу стипендію, премію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особисті</w:t>
            </w: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 xml:space="preserve"> мистецькі досягнення (в тому числі і за перемогу в </w:t>
            </w:r>
            <w:r w:rsidRPr="00F45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міжнародному</w:t>
            </w: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 xml:space="preserve"> учнівському/студентському конкурсі) або став учасником </w:t>
            </w:r>
            <w:r w:rsidRPr="00F45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міжнародних</w:t>
            </w: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 xml:space="preserve"> академічних обмінів між закладами мистецької освіти; </w:t>
            </w:r>
          </w:p>
          <w:p w14:paraId="051DA388" w14:textId="093A0672" w:rsidR="00F45B46" w:rsidRPr="00F45B46" w:rsidRDefault="00F45B46" w:rsidP="00087B79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>Отрим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ання</w:t>
            </w: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позитивних відгуків на проведені </w:t>
            </w:r>
            <w:r w:rsidRPr="00F45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два відкритих навчальних заняття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B2B1A84" w14:textId="51537D9F" w:rsidR="00F45B46" w:rsidRPr="008D6177" w:rsidRDefault="00F45B46" w:rsidP="00087B79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 xml:space="preserve">Самостійна організація і проведення не менше </w:t>
            </w:r>
            <w:r w:rsidRPr="00F45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трьох заходів</w:t>
            </w: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 xml:space="preserve"> згідно з планом роботи </w:t>
            </w:r>
            <w:r w:rsidRPr="00F45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методичного об’єднання</w:t>
            </w: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 xml:space="preserve"> закладу та/або міжшкільного/міського/обласного методичного об’єднання;</w:t>
            </w:r>
          </w:p>
          <w:p w14:paraId="2C924A0A" w14:textId="77777777" w:rsidR="00F45B46" w:rsidRPr="008D6177" w:rsidRDefault="00F45B46" w:rsidP="00087B79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 xml:space="preserve">Підготовка і проведення не менше </w:t>
            </w:r>
            <w:r w:rsidRPr="00F45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трьох</w:t>
            </w: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мистецько</w:t>
            </w:r>
            <w:proofErr w:type="spellEnd"/>
            <w:r w:rsidRPr="00F45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-освітніх заходів </w:t>
            </w:r>
            <w:r w:rsidRPr="00F45B46">
              <w:rPr>
                <w:rFonts w:ascii="Times New Roman" w:hAnsi="Times New Roman" w:cs="Times New Roman"/>
                <w:sz w:val="24"/>
                <w:szCs w:val="24"/>
              </w:rPr>
              <w:t>(концерти, виставки, конкурси, вистави, олімпіади</w:t>
            </w: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 xml:space="preserve"> тощо), спрямованих на досягнення здобувачами освіти результатів, передбачених навчальною програмою;</w:t>
            </w:r>
          </w:p>
          <w:p w14:paraId="4C85F461" w14:textId="77777777" w:rsidR="00F45B46" w:rsidRPr="008D6177" w:rsidRDefault="00F45B46" w:rsidP="00087B79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>Досягнення здобувачем освіти з числа осіб з інвалідністю результатів навчання, визначених його/її індивідуальною програмою навчання;</w:t>
            </w:r>
          </w:p>
          <w:p w14:paraId="212DEFFE" w14:textId="15B85FD0" w:rsidR="00F45B46" w:rsidRPr="008D6177" w:rsidRDefault="00F45B46" w:rsidP="00087B79">
            <w:pPr>
              <w:pStyle w:val="a4"/>
              <w:numPr>
                <w:ilvl w:val="0"/>
                <w:numId w:val="3"/>
              </w:numPr>
              <w:spacing w:line="240" w:lineRule="auto"/>
              <w:ind w:left="0" w:firstLine="468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 xml:space="preserve">Включення педагогічного працівника до складу </w:t>
            </w:r>
            <w:r w:rsidRPr="00F45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журі</w:t>
            </w: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 xml:space="preserve"> не менше </w:t>
            </w:r>
            <w:r w:rsidRPr="00F45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двох учнівських/студентських виконавських конкурсів</w:t>
            </w: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 xml:space="preserve"> або теоретичних олімпіад, або до складу </w:t>
            </w:r>
            <w:r w:rsidRPr="00F45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організаційних комітетів</w:t>
            </w: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 xml:space="preserve"> з проведення </w:t>
            </w:r>
            <w:r w:rsidRPr="00F45B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конференцій</w:t>
            </w:r>
            <w:r w:rsidRPr="008D6177">
              <w:rPr>
                <w:rFonts w:ascii="Times New Roman" w:hAnsi="Times New Roman" w:cs="Times New Roman"/>
                <w:sz w:val="24"/>
                <w:szCs w:val="24"/>
              </w:rPr>
              <w:t xml:space="preserve"> (для викладачів немистецьких дисциплін).</w:t>
            </w:r>
          </w:p>
        </w:tc>
        <w:tc>
          <w:tcPr>
            <w:tcW w:w="3825" w:type="dxa"/>
          </w:tcPr>
          <w:p w14:paraId="0DFDAC06" w14:textId="77777777" w:rsidR="008464FB" w:rsidRDefault="00F45B46" w:rsidP="004B085B">
            <w:pPr>
              <w:pStyle w:val="a4"/>
              <w:spacing w:line="240" w:lineRule="auto"/>
              <w:ind w:left="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Додається Атестаційний лист</w:t>
            </w:r>
            <w:r w:rsidR="008464FB">
              <w:rPr>
                <w:rFonts w:ascii="Times New Roman" w:hAnsi="Times New Roman" w:cs="Times New Roman"/>
              </w:rPr>
              <w:t>,</w:t>
            </w:r>
          </w:p>
          <w:p w14:paraId="16B97BCF" w14:textId="0A8D4FDF" w:rsidR="00F45B46" w:rsidRDefault="008464FB" w:rsidP="004B085B">
            <w:pPr>
              <w:pStyle w:val="a4"/>
              <w:spacing w:line="240" w:lineRule="auto"/>
              <w:ind w:left="4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</w:t>
            </w:r>
            <w:r w:rsidR="00F45B46">
              <w:rPr>
                <w:rFonts w:ascii="Times New Roman" w:hAnsi="Times New Roman" w:cs="Times New Roman"/>
              </w:rPr>
              <w:t>о засвідчує наявність кваліфікаційної категорії «Спеціаліст вищої категорії»</w:t>
            </w:r>
          </w:p>
          <w:p w14:paraId="072D4278" w14:textId="6E5B97AF" w:rsidR="00F45B46" w:rsidRDefault="00F45B46" w:rsidP="004B085B">
            <w:pPr>
              <w:pStyle w:val="a4"/>
              <w:spacing w:line="240" w:lineRule="auto"/>
              <w:ind w:left="427"/>
              <w:rPr>
                <w:rFonts w:ascii="Times New Roman" w:hAnsi="Times New Roman" w:cs="Times New Roman"/>
              </w:rPr>
            </w:pPr>
          </w:p>
          <w:p w14:paraId="4AD70737" w14:textId="363C9F86" w:rsidR="00F45B46" w:rsidRDefault="00F45B46" w:rsidP="004B085B">
            <w:pPr>
              <w:pStyle w:val="a4"/>
              <w:spacing w:line="240" w:lineRule="auto"/>
              <w:ind w:left="427"/>
              <w:rPr>
                <w:rFonts w:ascii="Times New Roman" w:hAnsi="Times New Roman" w:cs="Times New Roman"/>
              </w:rPr>
            </w:pPr>
          </w:p>
          <w:p w14:paraId="4EC0A9A7" w14:textId="50393A91" w:rsidR="00F45B46" w:rsidRDefault="00F45B46" w:rsidP="004B085B">
            <w:pPr>
              <w:pStyle w:val="a4"/>
              <w:spacing w:line="240" w:lineRule="auto"/>
              <w:ind w:left="427"/>
              <w:rPr>
                <w:rFonts w:ascii="Times New Roman" w:hAnsi="Times New Roman" w:cs="Times New Roman"/>
              </w:rPr>
            </w:pPr>
          </w:p>
          <w:p w14:paraId="3E88B0C8" w14:textId="1CF2B5E9" w:rsidR="00F45B46" w:rsidRDefault="00F45B46" w:rsidP="004B085B">
            <w:pPr>
              <w:pStyle w:val="a4"/>
              <w:spacing w:line="240" w:lineRule="auto"/>
              <w:ind w:left="427"/>
              <w:rPr>
                <w:rFonts w:ascii="Times New Roman" w:hAnsi="Times New Roman" w:cs="Times New Roman"/>
              </w:rPr>
            </w:pPr>
          </w:p>
          <w:p w14:paraId="2639698A" w14:textId="039287F6" w:rsidR="00F45B46" w:rsidRDefault="00F45B46" w:rsidP="004B085B">
            <w:pPr>
              <w:pStyle w:val="a4"/>
              <w:spacing w:line="240" w:lineRule="auto"/>
              <w:ind w:left="427"/>
              <w:rPr>
                <w:rFonts w:ascii="Times New Roman" w:hAnsi="Times New Roman" w:cs="Times New Roman"/>
              </w:rPr>
            </w:pPr>
          </w:p>
          <w:p w14:paraId="27769E05" w14:textId="0C98DB65" w:rsidR="00F45B46" w:rsidRDefault="00F45B46" w:rsidP="004B085B">
            <w:pPr>
              <w:pStyle w:val="a4"/>
              <w:spacing w:line="240" w:lineRule="auto"/>
              <w:ind w:left="427"/>
              <w:rPr>
                <w:rFonts w:ascii="Times New Roman" w:hAnsi="Times New Roman" w:cs="Times New Roman"/>
              </w:rPr>
            </w:pPr>
          </w:p>
          <w:p w14:paraId="5A08593D" w14:textId="77777777" w:rsidR="00F45B46" w:rsidRPr="00F45B46" w:rsidRDefault="00F45B46" w:rsidP="00F45B4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D463987" w14:textId="47760C0F" w:rsidR="00F45B46" w:rsidRDefault="00F45B46" w:rsidP="008D6177">
            <w:pPr>
              <w:pStyle w:val="a4"/>
              <w:numPr>
                <w:ilvl w:val="0"/>
                <w:numId w:val="4"/>
              </w:numPr>
              <w:spacing w:line="240" w:lineRule="auto"/>
              <w:ind w:left="427" w:hanging="299"/>
              <w:rPr>
                <w:rFonts w:ascii="Times New Roman" w:hAnsi="Times New Roman" w:cs="Times New Roman"/>
              </w:rPr>
            </w:pPr>
            <w:proofErr w:type="spellStart"/>
            <w:r w:rsidRPr="008D6177">
              <w:rPr>
                <w:rFonts w:ascii="Times New Roman" w:hAnsi="Times New Roman" w:cs="Times New Roman"/>
              </w:rPr>
              <w:t>Студент___________отримав</w:t>
            </w:r>
            <w:proofErr w:type="spellEnd"/>
          </w:p>
          <w:p w14:paraId="5B45CA8E" w14:textId="24F31146" w:rsidR="00F45B46" w:rsidRPr="008D6177" w:rsidRDefault="00F45B46" w:rsidP="008D6177">
            <w:pPr>
              <w:pStyle w:val="a4"/>
              <w:spacing w:line="240" w:lineRule="auto"/>
              <w:ind w:left="42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8D6177">
              <w:rPr>
                <w:rFonts w:ascii="Times New Roman" w:hAnsi="Times New Roman" w:cs="Times New Roman"/>
                <w:sz w:val="16"/>
                <w:szCs w:val="16"/>
              </w:rPr>
              <w:t>(прізвище)</w:t>
            </w:r>
          </w:p>
          <w:p w14:paraId="3A73F71A" w14:textId="0D5470E6" w:rsidR="00F45B46" w:rsidRDefault="00F45B46" w:rsidP="008D6177">
            <w:pPr>
              <w:pStyle w:val="a4"/>
              <w:spacing w:line="240" w:lineRule="auto"/>
              <w:ind w:left="427"/>
              <w:rPr>
                <w:rFonts w:ascii="Times New Roman" w:hAnsi="Times New Roman" w:cs="Times New Roman"/>
              </w:rPr>
            </w:pPr>
            <w:r w:rsidRPr="008D6177">
              <w:rPr>
                <w:rFonts w:ascii="Times New Roman" w:hAnsi="Times New Roman" w:cs="Times New Roman"/>
              </w:rPr>
              <w:t xml:space="preserve"> творчу премію (назвати) на міжнародному конкурсі (повна назва) – дипломи додаються.</w:t>
            </w:r>
          </w:p>
          <w:p w14:paraId="069BDB82" w14:textId="211F1A7D" w:rsidR="00F45B46" w:rsidRDefault="00F45B46" w:rsidP="00F45B4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147F6C4" w14:textId="3B4733B5" w:rsidR="00F45B46" w:rsidRDefault="00F45B46" w:rsidP="00F45B4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35976804" w14:textId="77777777" w:rsidR="00F45B46" w:rsidRPr="00F45B46" w:rsidRDefault="00F45B46" w:rsidP="00F45B4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0F45530" w14:textId="2440BDEE" w:rsidR="00F45B46" w:rsidRDefault="00F45B46" w:rsidP="008D6177">
            <w:pPr>
              <w:pStyle w:val="a4"/>
              <w:numPr>
                <w:ilvl w:val="0"/>
                <w:numId w:val="4"/>
              </w:numPr>
              <w:spacing w:line="240" w:lineRule="auto"/>
              <w:ind w:left="427" w:hanging="299"/>
              <w:rPr>
                <w:rFonts w:ascii="Times New Roman" w:hAnsi="Times New Roman" w:cs="Times New Roman"/>
              </w:rPr>
            </w:pPr>
            <w:r w:rsidRPr="008D6177">
              <w:rPr>
                <w:rFonts w:ascii="Times New Roman" w:hAnsi="Times New Roman" w:cs="Times New Roman"/>
              </w:rPr>
              <w:t>Так (відгуки додаються)</w:t>
            </w:r>
          </w:p>
          <w:p w14:paraId="74E680B9" w14:textId="0C7E4350" w:rsidR="00F45B46" w:rsidRDefault="00F45B46" w:rsidP="00F45B4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62E91014" w14:textId="77777777" w:rsidR="00F45B46" w:rsidRPr="00F45B46" w:rsidRDefault="00F45B46" w:rsidP="00F45B4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14:paraId="4954AFCC" w14:textId="17856B4B" w:rsidR="00F45B46" w:rsidRDefault="00F45B46" w:rsidP="008D6177">
            <w:pPr>
              <w:pStyle w:val="a4"/>
              <w:numPr>
                <w:ilvl w:val="0"/>
                <w:numId w:val="4"/>
              </w:numPr>
              <w:spacing w:line="240" w:lineRule="auto"/>
              <w:ind w:left="427" w:hanging="299"/>
              <w:rPr>
                <w:rFonts w:ascii="Times New Roman" w:hAnsi="Times New Roman" w:cs="Times New Roman"/>
              </w:rPr>
            </w:pPr>
            <w:r w:rsidRPr="008D6177">
              <w:rPr>
                <w:rFonts w:ascii="Times New Roman" w:hAnsi="Times New Roman" w:cs="Times New Roman"/>
              </w:rPr>
              <w:t xml:space="preserve">Так </w:t>
            </w:r>
            <w:r>
              <w:rPr>
                <w:rFonts w:ascii="Times New Roman" w:hAnsi="Times New Roman" w:cs="Times New Roman"/>
              </w:rPr>
              <w:t>(М</w:t>
            </w:r>
            <w:r w:rsidRPr="008D6177">
              <w:rPr>
                <w:rFonts w:ascii="Times New Roman" w:hAnsi="Times New Roman" w:cs="Times New Roman"/>
              </w:rPr>
              <w:t>атеріал</w:t>
            </w:r>
            <w:r>
              <w:rPr>
                <w:rFonts w:ascii="Times New Roman" w:hAnsi="Times New Roman" w:cs="Times New Roman"/>
              </w:rPr>
              <w:t>и</w:t>
            </w:r>
            <w:r w:rsidRPr="008D6177">
              <w:rPr>
                <w:rFonts w:ascii="Times New Roman" w:hAnsi="Times New Roman" w:cs="Times New Roman"/>
              </w:rPr>
              <w:t xml:space="preserve"> трьох методичних заходів</w:t>
            </w:r>
            <w:r>
              <w:rPr>
                <w:rFonts w:ascii="Times New Roman" w:hAnsi="Times New Roman" w:cs="Times New Roman"/>
              </w:rPr>
              <w:t xml:space="preserve"> (назвати) (</w:t>
            </w:r>
            <w:r w:rsidRPr="008D6177">
              <w:rPr>
                <w:rFonts w:ascii="Times New Roman" w:hAnsi="Times New Roman" w:cs="Times New Roman"/>
              </w:rPr>
              <w:t xml:space="preserve">додаються) </w:t>
            </w:r>
          </w:p>
          <w:p w14:paraId="76296D4F" w14:textId="2E53590D" w:rsidR="00F45B46" w:rsidRPr="00F45B46" w:rsidRDefault="00F45B46" w:rsidP="00F45B46">
            <w:pPr>
              <w:spacing w:line="240" w:lineRule="auto"/>
              <w:ind w:left="128"/>
              <w:rPr>
                <w:rFonts w:ascii="Times New Roman" w:hAnsi="Times New Roman" w:cs="Times New Roman"/>
              </w:rPr>
            </w:pPr>
          </w:p>
          <w:p w14:paraId="4E8C0A2F" w14:textId="2F6319B2" w:rsidR="00F45B46" w:rsidRDefault="00F45B46" w:rsidP="004B085B">
            <w:pPr>
              <w:pStyle w:val="a4"/>
              <w:spacing w:line="240" w:lineRule="auto"/>
              <w:ind w:left="427"/>
              <w:rPr>
                <w:rFonts w:ascii="Times New Roman" w:hAnsi="Times New Roman" w:cs="Times New Roman"/>
              </w:rPr>
            </w:pPr>
          </w:p>
          <w:p w14:paraId="07DD91C4" w14:textId="77777777" w:rsidR="00F45B46" w:rsidRPr="008D6177" w:rsidRDefault="00F45B46" w:rsidP="004B085B">
            <w:pPr>
              <w:pStyle w:val="a4"/>
              <w:spacing w:line="240" w:lineRule="auto"/>
              <w:ind w:left="427"/>
              <w:rPr>
                <w:rFonts w:ascii="Times New Roman" w:hAnsi="Times New Roman" w:cs="Times New Roman"/>
              </w:rPr>
            </w:pPr>
          </w:p>
          <w:p w14:paraId="0AC9E932" w14:textId="3B1E4FDF" w:rsidR="00F45B46" w:rsidRDefault="00F45B46" w:rsidP="008D6177">
            <w:pPr>
              <w:pStyle w:val="a4"/>
              <w:numPr>
                <w:ilvl w:val="0"/>
                <w:numId w:val="4"/>
              </w:numPr>
              <w:spacing w:line="240" w:lineRule="auto"/>
              <w:ind w:left="427" w:hanging="299"/>
              <w:rPr>
                <w:rFonts w:ascii="Times New Roman" w:hAnsi="Times New Roman" w:cs="Times New Roman"/>
              </w:rPr>
            </w:pPr>
            <w:r w:rsidRPr="008D6177">
              <w:rPr>
                <w:rFonts w:ascii="Times New Roman" w:hAnsi="Times New Roman" w:cs="Times New Roman"/>
              </w:rPr>
              <w:t>Так (</w:t>
            </w:r>
            <w:r>
              <w:rPr>
                <w:rFonts w:ascii="Times New Roman" w:hAnsi="Times New Roman" w:cs="Times New Roman"/>
              </w:rPr>
              <w:t>М</w:t>
            </w:r>
            <w:r w:rsidRPr="008D6177">
              <w:rPr>
                <w:rFonts w:ascii="Times New Roman" w:hAnsi="Times New Roman" w:cs="Times New Roman"/>
              </w:rPr>
              <w:t xml:space="preserve">атеріали трьох культурно-мистецьких заходів </w:t>
            </w:r>
            <w:r>
              <w:rPr>
                <w:rFonts w:ascii="Times New Roman" w:hAnsi="Times New Roman" w:cs="Times New Roman"/>
              </w:rPr>
              <w:t>(назвати) (</w:t>
            </w:r>
            <w:r w:rsidRPr="008D6177">
              <w:rPr>
                <w:rFonts w:ascii="Times New Roman" w:hAnsi="Times New Roman" w:cs="Times New Roman"/>
              </w:rPr>
              <w:t xml:space="preserve">додаються) </w:t>
            </w:r>
          </w:p>
          <w:p w14:paraId="6B41290C" w14:textId="3DD0A43A" w:rsidR="00F45B46" w:rsidRDefault="00F45B46" w:rsidP="004B085B">
            <w:pPr>
              <w:pStyle w:val="a4"/>
              <w:spacing w:line="240" w:lineRule="auto"/>
              <w:ind w:left="427"/>
              <w:rPr>
                <w:rFonts w:ascii="Times New Roman" w:hAnsi="Times New Roman" w:cs="Times New Roman"/>
              </w:rPr>
            </w:pPr>
          </w:p>
          <w:p w14:paraId="08390A15" w14:textId="77777777" w:rsidR="00F45B46" w:rsidRPr="008D6177" w:rsidRDefault="00F45B46" w:rsidP="004B085B">
            <w:pPr>
              <w:pStyle w:val="a4"/>
              <w:spacing w:line="240" w:lineRule="auto"/>
              <w:ind w:left="427"/>
              <w:rPr>
                <w:rFonts w:ascii="Times New Roman" w:hAnsi="Times New Roman" w:cs="Times New Roman"/>
              </w:rPr>
            </w:pPr>
          </w:p>
          <w:p w14:paraId="5777A85A" w14:textId="0F448646" w:rsidR="00F45B46" w:rsidRDefault="00F45B46" w:rsidP="008D6177">
            <w:pPr>
              <w:pStyle w:val="a4"/>
              <w:numPr>
                <w:ilvl w:val="0"/>
                <w:numId w:val="4"/>
              </w:numPr>
              <w:spacing w:line="240" w:lineRule="auto"/>
              <w:ind w:left="427" w:hanging="299"/>
              <w:rPr>
                <w:rFonts w:ascii="Times New Roman" w:hAnsi="Times New Roman" w:cs="Times New Roman"/>
              </w:rPr>
            </w:pPr>
            <w:r w:rsidRPr="008D6177">
              <w:rPr>
                <w:rFonts w:ascii="Times New Roman" w:hAnsi="Times New Roman" w:cs="Times New Roman"/>
              </w:rPr>
              <w:t xml:space="preserve">Студентів з інвалідністю не маю </w:t>
            </w:r>
          </w:p>
          <w:p w14:paraId="52DFD936" w14:textId="709CC5C7" w:rsidR="00F45B46" w:rsidRDefault="00F45B46" w:rsidP="004B085B">
            <w:pPr>
              <w:pStyle w:val="a4"/>
              <w:spacing w:line="240" w:lineRule="auto"/>
              <w:ind w:left="427"/>
              <w:rPr>
                <w:rFonts w:ascii="Times New Roman" w:hAnsi="Times New Roman" w:cs="Times New Roman"/>
              </w:rPr>
            </w:pPr>
          </w:p>
          <w:p w14:paraId="495C6957" w14:textId="77777777" w:rsidR="00F45B46" w:rsidRPr="008D6177" w:rsidRDefault="00F45B46" w:rsidP="004B085B">
            <w:pPr>
              <w:pStyle w:val="a4"/>
              <w:spacing w:line="240" w:lineRule="auto"/>
              <w:ind w:left="427"/>
              <w:rPr>
                <w:rFonts w:ascii="Times New Roman" w:hAnsi="Times New Roman" w:cs="Times New Roman"/>
              </w:rPr>
            </w:pPr>
          </w:p>
          <w:p w14:paraId="7A5CA6C8" w14:textId="20564704" w:rsidR="00F45B46" w:rsidRPr="008D6177" w:rsidRDefault="00F45B46" w:rsidP="008D6177">
            <w:pPr>
              <w:pStyle w:val="a4"/>
              <w:numPr>
                <w:ilvl w:val="0"/>
                <w:numId w:val="4"/>
              </w:numPr>
              <w:spacing w:line="240" w:lineRule="auto"/>
              <w:ind w:left="427" w:hanging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8D6177">
              <w:rPr>
                <w:rFonts w:ascii="Times New Roman" w:hAnsi="Times New Roman" w:cs="Times New Roman"/>
              </w:rPr>
              <w:t xml:space="preserve">Брав участь </w:t>
            </w:r>
            <w:r>
              <w:rPr>
                <w:rFonts w:ascii="Times New Roman" w:hAnsi="Times New Roman" w:cs="Times New Roman"/>
              </w:rPr>
              <w:t>у роботі</w:t>
            </w:r>
            <w:r w:rsidRPr="008D6177">
              <w:rPr>
                <w:rFonts w:ascii="Times New Roman" w:hAnsi="Times New Roman" w:cs="Times New Roman"/>
              </w:rPr>
              <w:t xml:space="preserve"> журі двох виконавських конкурс</w:t>
            </w:r>
            <w:r>
              <w:rPr>
                <w:rFonts w:ascii="Times New Roman" w:hAnsi="Times New Roman" w:cs="Times New Roman"/>
              </w:rPr>
              <w:t>ів</w:t>
            </w:r>
            <w:r w:rsidRPr="008D6177">
              <w:rPr>
                <w:rFonts w:ascii="Times New Roman" w:hAnsi="Times New Roman" w:cs="Times New Roman"/>
              </w:rPr>
              <w:t xml:space="preserve"> (назвати). Документи додаю. </w:t>
            </w:r>
          </w:p>
        </w:tc>
      </w:tr>
    </w:tbl>
    <w:p w14:paraId="3D12EC49" w14:textId="77777777" w:rsidR="005A6162" w:rsidRDefault="005A6162" w:rsidP="006F26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6D6E81" w14:textId="6A4E4D37" w:rsidR="005A6162" w:rsidRPr="005A6162" w:rsidRDefault="005A6162" w:rsidP="005A6162">
      <w:pPr>
        <w:spacing w:after="0" w:line="240" w:lineRule="auto"/>
        <w:ind w:firstLine="779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5A6162">
        <w:rPr>
          <w:rFonts w:ascii="Times New Roman" w:hAnsi="Times New Roman" w:cs="Times New Roman"/>
          <w:sz w:val="28"/>
          <w:szCs w:val="28"/>
          <w:u w:val="single"/>
        </w:rPr>
        <w:t>__________</w:t>
      </w:r>
    </w:p>
    <w:p w14:paraId="0E48D598" w14:textId="79224D69" w:rsidR="005A6162" w:rsidRPr="005A6162" w:rsidRDefault="005A6162" w:rsidP="005A6162">
      <w:pPr>
        <w:spacing w:after="0" w:line="240" w:lineRule="auto"/>
        <w:ind w:firstLine="8222"/>
        <w:rPr>
          <w:rFonts w:ascii="Times New Roman" w:hAnsi="Times New Roman" w:cs="Times New Roman"/>
          <w:sz w:val="20"/>
          <w:szCs w:val="20"/>
        </w:rPr>
      </w:pPr>
      <w:r w:rsidRPr="005A6162">
        <w:rPr>
          <w:rFonts w:ascii="Times New Roman" w:hAnsi="Times New Roman" w:cs="Times New Roman"/>
          <w:sz w:val="20"/>
          <w:szCs w:val="20"/>
        </w:rPr>
        <w:t>(підпис)</w:t>
      </w:r>
    </w:p>
    <w:sectPr w:rsidR="005A6162" w:rsidRPr="005A6162" w:rsidSect="008D6177">
      <w:pgSz w:w="11906" w:h="16838"/>
      <w:pgMar w:top="709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56231"/>
    <w:multiLevelType w:val="hybridMultilevel"/>
    <w:tmpl w:val="4DB8E80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F54D1"/>
    <w:multiLevelType w:val="hybridMultilevel"/>
    <w:tmpl w:val="7156727C"/>
    <w:lvl w:ilvl="0" w:tplc="75F81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F09A1"/>
    <w:multiLevelType w:val="hybridMultilevel"/>
    <w:tmpl w:val="4434ED58"/>
    <w:lvl w:ilvl="0" w:tplc="F2AC78F6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 w15:restartNumberingAfterBreak="0">
    <w:nsid w:val="675E53CD"/>
    <w:multiLevelType w:val="hybridMultilevel"/>
    <w:tmpl w:val="79EA6B5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662"/>
    <w:rsid w:val="00087B79"/>
    <w:rsid w:val="0033427A"/>
    <w:rsid w:val="00390874"/>
    <w:rsid w:val="004B085B"/>
    <w:rsid w:val="005A6162"/>
    <w:rsid w:val="006F2662"/>
    <w:rsid w:val="007F6B04"/>
    <w:rsid w:val="008464FB"/>
    <w:rsid w:val="008D6177"/>
    <w:rsid w:val="009B431F"/>
    <w:rsid w:val="00F04946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70D70"/>
  <w15:chartTrackingRefBased/>
  <w15:docId w15:val="{ECD50D31-D0B1-459A-94E0-A92F7DFA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66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6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Tiger</cp:lastModifiedBy>
  <cp:revision>8</cp:revision>
  <cp:lastPrinted>2021-08-20T10:33:00Z</cp:lastPrinted>
  <dcterms:created xsi:type="dcterms:W3CDTF">2021-08-20T09:54:00Z</dcterms:created>
  <dcterms:modified xsi:type="dcterms:W3CDTF">2021-09-10T05:49:00Z</dcterms:modified>
</cp:coreProperties>
</file>