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86" w:rsidRPr="00003881" w:rsidRDefault="009A0386" w:rsidP="00003881">
      <w:pPr>
        <w:jc w:val="center"/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</w:pPr>
    </w:p>
    <w:p w:rsidR="00C7685B" w:rsidRDefault="00C7685B" w:rsidP="00C76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РЕАЛІЗАЦІЇ ГУМАНІТАРНОЇ ПОЛІТИКИ</w:t>
      </w:r>
    </w:p>
    <w:p w:rsidR="00C7685B" w:rsidRPr="00D7474C" w:rsidRDefault="00C7685B" w:rsidP="00C76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ХЕРСОНСЬКОЇ ОБЛАСНОЇ ДЕРЖАВНОЇ АДМІНІСТРАЦІЇ</w:t>
      </w:r>
    </w:p>
    <w:p w:rsidR="00C7685B" w:rsidRPr="00D7474C" w:rsidRDefault="00C7685B" w:rsidP="00C7685B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D7474C">
        <w:rPr>
          <w:rFonts w:ascii="Times New Roman" w:eastAsia="Times New Roman" w:hAnsi="Times New Roman"/>
          <w:caps/>
          <w:sz w:val="28"/>
          <w:szCs w:val="28"/>
          <w:lang w:eastAsia="ru-RU"/>
        </w:rPr>
        <w:t>Комунальний заклад</w:t>
      </w:r>
    </w:p>
    <w:p w:rsidR="00C7685B" w:rsidRPr="00D7474C" w:rsidRDefault="00C7685B" w:rsidP="00C7685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74C">
        <w:rPr>
          <w:rFonts w:ascii="Times New Roman" w:eastAsia="Times New Roman" w:hAnsi="Times New Roman"/>
          <w:sz w:val="28"/>
          <w:szCs w:val="28"/>
          <w:lang w:eastAsia="ru-RU"/>
        </w:rPr>
        <w:t>«ХЕРСОНСЬКИЙ ФАХОВИЙ КОЛЕДЖ КУЛЬТУРИ І МИСТЕЦТВ»</w:t>
      </w:r>
    </w:p>
    <w:p w:rsidR="00C7685B" w:rsidRPr="00D7474C" w:rsidRDefault="00C7685B" w:rsidP="00C7685B">
      <w:pPr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7474C">
        <w:rPr>
          <w:rFonts w:ascii="Times New Roman" w:eastAsia="Times New Roman" w:hAnsi="Times New Roman"/>
          <w:caps/>
          <w:sz w:val="28"/>
          <w:szCs w:val="28"/>
          <w:lang w:eastAsia="ru-RU"/>
        </w:rPr>
        <w:t>Херсонської Обласної ради</w:t>
      </w:r>
    </w:p>
    <w:p w:rsidR="00C7685B" w:rsidRPr="00076C0B" w:rsidRDefault="00C7685B" w:rsidP="00C7685B">
      <w:pPr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7685B" w:rsidRPr="00076C0B" w:rsidRDefault="00C7685B" w:rsidP="00C7685B">
      <w:pPr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7685B" w:rsidRPr="00076C0B" w:rsidRDefault="00C7685B" w:rsidP="00C7685B">
      <w:pPr>
        <w:rPr>
          <w:rFonts w:ascii="Times New Roman" w:hAnsi="Times New Roman"/>
          <w:color w:val="00000A"/>
          <w:sz w:val="28"/>
          <w:szCs w:val="28"/>
        </w:rPr>
      </w:pPr>
    </w:p>
    <w:p w:rsidR="00C7685B" w:rsidRPr="00076C0B" w:rsidRDefault="00C7685B" w:rsidP="00C7685B">
      <w:pPr>
        <w:jc w:val="center"/>
        <w:rPr>
          <w:rFonts w:ascii="Times New Roman" w:hAnsi="Times New Roman"/>
          <w:b/>
          <w:caps/>
          <w:color w:val="00000A"/>
          <w:sz w:val="36"/>
          <w:szCs w:val="36"/>
        </w:rPr>
      </w:pPr>
      <w:r w:rsidRPr="00076C0B">
        <w:rPr>
          <w:rFonts w:ascii="Times New Roman" w:hAnsi="Times New Roman"/>
          <w:b/>
          <w:caps/>
          <w:color w:val="00000A"/>
          <w:sz w:val="36"/>
          <w:szCs w:val="36"/>
        </w:rPr>
        <w:t>ОСВІТНЬО-професійна  ПРОГРАМа</w:t>
      </w:r>
    </w:p>
    <w:p w:rsidR="00C7685B" w:rsidRPr="00076C0B" w:rsidRDefault="00C7685B" w:rsidP="00C7685B">
      <w:pPr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7685B" w:rsidRPr="00076C0B" w:rsidRDefault="00C7685B" w:rsidP="00C7685B">
      <w:pPr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9A0386" w:rsidRPr="00003881" w:rsidRDefault="00C7685B" w:rsidP="00C7685B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</w:rPr>
        <w:t>ОСВІТНЬО-</w:t>
      </w:r>
      <w:r>
        <w:rPr>
          <w:rFonts w:ascii="Times New Roman" w:hAnsi="Times New Roman"/>
          <w:b/>
          <w:caps/>
          <w:color w:val="00000A"/>
          <w:sz w:val="28"/>
          <w:szCs w:val="28"/>
        </w:rPr>
        <w:t>ПРОФЕСІЙНИЙ СТУПІНЬ</w:t>
      </w:r>
      <w:r w:rsidRPr="00076C0B">
        <w:rPr>
          <w:rFonts w:ascii="Times New Roman" w:hAnsi="Times New Roman"/>
          <w:b/>
          <w:caps/>
          <w:color w:val="00000A"/>
          <w:sz w:val="28"/>
          <w:szCs w:val="28"/>
        </w:rPr>
        <w:t>:</w:t>
      </w:r>
      <w:r>
        <w:rPr>
          <w:rFonts w:ascii="Times New Roman" w:hAnsi="Times New Roman"/>
          <w:color w:val="00000A"/>
          <w:sz w:val="28"/>
          <w:szCs w:val="28"/>
        </w:rPr>
        <w:t xml:space="preserve">  фаховий молодший бакалавр</w:t>
      </w: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003881"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  <w:t xml:space="preserve">Галузь знань:  </w:t>
      </w:r>
      <w:r w:rsidRPr="00003881">
        <w:rPr>
          <w:rFonts w:ascii="Times New Roman" w:hAnsi="Times New Roman" w:cs="Times New Roman"/>
          <w:color w:val="00000A"/>
          <w:sz w:val="28"/>
          <w:szCs w:val="28"/>
        </w:rPr>
        <w:t>02 Культура і мистецтво</w:t>
      </w: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Default="009A0386" w:rsidP="00003881">
      <w:pPr>
        <w:ind w:right="708"/>
        <w:rPr>
          <w:rFonts w:ascii="Times New Roman" w:hAnsi="Times New Roman" w:cs="Times New Roman"/>
          <w:color w:val="00000A"/>
          <w:sz w:val="28"/>
          <w:szCs w:val="28"/>
        </w:rPr>
      </w:pPr>
      <w:r w:rsidRPr="00003881"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  <w:t>Спеціальність:</w:t>
      </w:r>
      <w:r w:rsidR="00C7685B"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02</w:t>
      </w:r>
      <w:r w:rsidRPr="00E251F0">
        <w:rPr>
          <w:rFonts w:ascii="Times New Roman" w:hAnsi="Times New Roman" w:cs="Times New Roman"/>
          <w:color w:val="00000A"/>
          <w:sz w:val="28"/>
          <w:szCs w:val="28"/>
        </w:rPr>
        <w:t>4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Хореографія</w:t>
      </w:r>
    </w:p>
    <w:p w:rsidR="009A0386" w:rsidRDefault="009A0386" w:rsidP="00003881">
      <w:pPr>
        <w:ind w:right="708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Default="009A0386" w:rsidP="00003881">
      <w:pPr>
        <w:ind w:right="708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E251F0" w:rsidRDefault="00C7685B" w:rsidP="00003881">
      <w:pPr>
        <w:ind w:right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ОСВІТНЯ ПРОГРАМА</w:t>
      </w:r>
      <w:r w:rsidR="009A0386" w:rsidRPr="00003881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9A0386" w:rsidRPr="00003881">
        <w:rPr>
          <w:rFonts w:ascii="Times New Roman" w:hAnsi="Times New Roman" w:cs="Times New Roman"/>
          <w:color w:val="00000A"/>
          <w:sz w:val="28"/>
          <w:szCs w:val="28"/>
        </w:rPr>
        <w:t>Сучасна хореографія</w:t>
      </w: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</w:pP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C7685B" w:rsidRPr="00076C0B" w:rsidRDefault="00C7685B" w:rsidP="00C7685B">
      <w:pPr>
        <w:ind w:left="4395"/>
        <w:rPr>
          <w:rFonts w:ascii="Times New Roman" w:hAnsi="Times New Roman"/>
          <w:color w:val="00000A"/>
          <w:sz w:val="28"/>
          <w:szCs w:val="28"/>
        </w:rPr>
      </w:pPr>
      <w:r w:rsidRPr="00076C0B">
        <w:rPr>
          <w:rFonts w:ascii="Times New Roman" w:hAnsi="Times New Roman"/>
          <w:color w:val="00000A"/>
          <w:sz w:val="28"/>
          <w:szCs w:val="28"/>
        </w:rPr>
        <w:t>Розглянуто та затверджено</w:t>
      </w:r>
    </w:p>
    <w:p w:rsidR="00C7685B" w:rsidRPr="00050906" w:rsidRDefault="00C7685B" w:rsidP="00C7685B">
      <w:pPr>
        <w:ind w:left="4395"/>
        <w:rPr>
          <w:rFonts w:ascii="Times New Roman" w:hAnsi="Times New Roman"/>
          <w:color w:val="FF0000"/>
          <w:sz w:val="28"/>
          <w:szCs w:val="28"/>
        </w:rPr>
      </w:pPr>
      <w:r w:rsidRPr="00076C0B">
        <w:rPr>
          <w:rFonts w:ascii="Times New Roman" w:hAnsi="Times New Roman"/>
          <w:color w:val="00000A"/>
          <w:sz w:val="28"/>
          <w:szCs w:val="28"/>
        </w:rPr>
        <w:t xml:space="preserve">Педагогічною  радою </w:t>
      </w:r>
      <w:r w:rsidRPr="004B7AA2">
        <w:rPr>
          <w:rFonts w:ascii="Times New Roman" w:hAnsi="Times New Roman"/>
          <w:sz w:val="28"/>
          <w:szCs w:val="28"/>
        </w:rPr>
        <w:t>КЗ «ХФККіМ»ХОР</w:t>
      </w:r>
    </w:p>
    <w:p w:rsidR="00C7685B" w:rsidRPr="00A417A1" w:rsidRDefault="002E7236" w:rsidP="00C7685B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A"/>
          <w:sz w:val="28"/>
          <w:szCs w:val="28"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4957445</wp:posOffset>
            </wp:positionH>
            <wp:positionV relativeFrom="page">
              <wp:posOffset>6843395</wp:posOffset>
            </wp:positionV>
            <wp:extent cx="1447800" cy="14249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5B" w:rsidRPr="00A417A1">
        <w:rPr>
          <w:rFonts w:ascii="Times New Roman" w:hAnsi="Times New Roman"/>
          <w:sz w:val="28"/>
          <w:szCs w:val="28"/>
        </w:rPr>
        <w:t xml:space="preserve">Протокол № </w:t>
      </w:r>
      <w:r w:rsidR="00C7685B">
        <w:rPr>
          <w:rFonts w:ascii="Times New Roman" w:hAnsi="Times New Roman"/>
          <w:sz w:val="28"/>
          <w:szCs w:val="28"/>
        </w:rPr>
        <w:t>1 від 31.08.2020 р.</w:t>
      </w:r>
    </w:p>
    <w:p w:rsidR="00C7685B" w:rsidRPr="0092725B" w:rsidRDefault="002E7236" w:rsidP="00C7685B">
      <w:pPr>
        <w:ind w:left="4395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95885</wp:posOffset>
            </wp:positionV>
            <wp:extent cx="1562100" cy="609600"/>
            <wp:effectExtent l="0" t="0" r="0" b="0"/>
            <wp:wrapNone/>
            <wp:docPr id="5" name="Рисунок 5" descr="b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5B" w:rsidRPr="00A417A1">
        <w:rPr>
          <w:rFonts w:ascii="Times New Roman" w:hAnsi="Times New Roman"/>
          <w:sz w:val="28"/>
          <w:szCs w:val="28"/>
        </w:rPr>
        <w:t>Голова Педагогічної ради, директор</w:t>
      </w:r>
    </w:p>
    <w:p w:rsidR="00C7685B" w:rsidRPr="0092725B" w:rsidRDefault="00C7685B" w:rsidP="00C7685B">
      <w:pPr>
        <w:ind w:left="4395"/>
        <w:rPr>
          <w:rFonts w:ascii="Times New Roman" w:hAnsi="Times New Roman"/>
          <w:color w:val="FF0000"/>
          <w:sz w:val="20"/>
          <w:szCs w:val="20"/>
        </w:rPr>
      </w:pPr>
    </w:p>
    <w:p w:rsidR="009A0386" w:rsidRPr="00003881" w:rsidRDefault="00C7685B" w:rsidP="00C7685B">
      <w:pPr>
        <w:ind w:firstLine="4395"/>
        <w:rPr>
          <w:rFonts w:ascii="Times New Roman" w:hAnsi="Times New Roman" w:cs="Times New Roman"/>
          <w:color w:val="00000A"/>
          <w:sz w:val="28"/>
          <w:szCs w:val="28"/>
        </w:rPr>
      </w:pPr>
      <w:r w:rsidRPr="00076C0B">
        <w:rPr>
          <w:rFonts w:ascii="Times New Roman" w:hAnsi="Times New Roman"/>
          <w:color w:val="00000A"/>
          <w:sz w:val="28"/>
          <w:szCs w:val="28"/>
        </w:rPr>
        <w:t>_______________  М.Г. Варгун</w:t>
      </w: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03881">
        <w:rPr>
          <w:rFonts w:ascii="Times New Roman" w:hAnsi="Times New Roman" w:cs="Times New Roman"/>
          <w:color w:val="00000A"/>
          <w:sz w:val="28"/>
          <w:szCs w:val="28"/>
        </w:rPr>
        <w:t>Херсон</w:t>
      </w:r>
    </w:p>
    <w:p w:rsidR="009A0386" w:rsidRPr="00003881" w:rsidRDefault="009A0386" w:rsidP="0000388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03881">
        <w:rPr>
          <w:color w:val="00000A"/>
        </w:rPr>
        <w:br w:type="page"/>
      </w:r>
    </w:p>
    <w:p w:rsidR="009A0386" w:rsidRPr="00003881" w:rsidRDefault="009A0386" w:rsidP="00003881">
      <w:pPr>
        <w:suppressAutoHyphens/>
        <w:ind w:firstLine="567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03881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І Преамбула</w:t>
      </w:r>
    </w:p>
    <w:p w:rsidR="009A0386" w:rsidRPr="00003881" w:rsidRDefault="009A0386" w:rsidP="00003881">
      <w:pPr>
        <w:shd w:val="clear" w:color="auto" w:fill="FFFFFF"/>
        <w:ind w:left="9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85B" w:rsidRPr="00C33DB4" w:rsidRDefault="00C7685B" w:rsidP="00C7685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76C0B">
        <w:rPr>
          <w:rFonts w:ascii="Times New Roman" w:hAnsi="Times New Roman"/>
          <w:color w:val="000000"/>
          <w:sz w:val="28"/>
          <w:szCs w:val="28"/>
        </w:rPr>
        <w:t>РОЗРОБЛЕНО</w:t>
      </w:r>
      <w:r>
        <w:rPr>
          <w:rFonts w:ascii="Times New Roman" w:hAnsi="Times New Roman"/>
          <w:color w:val="000000"/>
          <w:sz w:val="28"/>
          <w:szCs w:val="28"/>
        </w:rPr>
        <w:t xml:space="preserve"> робочою групою К</w:t>
      </w:r>
      <w:r w:rsidRPr="0092725B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C33DB4">
        <w:rPr>
          <w:rFonts w:ascii="Times New Roman" w:hAnsi="Times New Roman"/>
          <w:sz w:val="28"/>
          <w:szCs w:val="28"/>
        </w:rPr>
        <w:t>«Херсонський фаховий коледж культури і мистецтв» ХОР.</w:t>
      </w:r>
    </w:p>
    <w:p w:rsidR="009A0386" w:rsidRPr="00003881" w:rsidRDefault="00C7685B" w:rsidP="00C7685B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E08">
        <w:rPr>
          <w:rFonts w:ascii="Times New Roman" w:hAnsi="Times New Roman"/>
          <w:sz w:val="28"/>
          <w:szCs w:val="28"/>
        </w:rPr>
        <w:t>ЗАТВЕРДЖЕНО наказом директора коледжу  № 33 від 02.09.2020 р.</w:t>
      </w:r>
    </w:p>
    <w:p w:rsidR="009A0386" w:rsidRPr="00003881" w:rsidRDefault="009A0386" w:rsidP="00003881">
      <w:pPr>
        <w:shd w:val="clear" w:color="auto" w:fill="FFFFFF"/>
        <w:ind w:left="9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386" w:rsidRPr="00003881" w:rsidRDefault="009A0386" w:rsidP="00003881">
      <w:pPr>
        <w:shd w:val="clear" w:color="auto" w:fill="FFFFFF"/>
        <w:ind w:left="9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03881">
        <w:rPr>
          <w:rFonts w:ascii="Times New Roman" w:hAnsi="Times New Roman" w:cs="Times New Roman"/>
          <w:color w:val="000000"/>
          <w:sz w:val="28"/>
          <w:szCs w:val="28"/>
        </w:rPr>
        <w:t>РОЗРОБНИКИ:</w:t>
      </w:r>
    </w:p>
    <w:tbl>
      <w:tblPr>
        <w:tblW w:w="9853" w:type="dxa"/>
        <w:tblInd w:w="-96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9A0386" w:rsidRPr="004C325E">
        <w:tc>
          <w:tcPr>
            <w:tcW w:w="3552" w:type="dxa"/>
            <w:tcMar>
              <w:left w:w="88" w:type="dxa"/>
            </w:tcMar>
            <w:vAlign w:val="center"/>
          </w:tcPr>
          <w:p w:rsidR="009A0386" w:rsidRPr="00003881" w:rsidRDefault="009A0386" w:rsidP="0000388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038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Новицька</w:t>
            </w:r>
          </w:p>
          <w:p w:rsidR="009A0386" w:rsidRPr="00003881" w:rsidRDefault="009A0386" w:rsidP="0000388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038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9A0386" w:rsidRPr="00003881" w:rsidRDefault="009A0386" w:rsidP="00003881">
            <w:pPr>
              <w:keepNext/>
              <w:outlineLvl w:val="4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9A0386" w:rsidRPr="00003881" w:rsidRDefault="009A0386" w:rsidP="00003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Викладач-методист, Заступник директора з навчально-виховної роботи</w:t>
            </w:r>
            <w:r w:rsidR="005C761E" w:rsidRPr="005C761E"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r w:rsidRPr="0000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КВНЗ «Херсонське училище культури»</w:t>
            </w:r>
            <w:r w:rsidR="005C761E" w:rsidRPr="005C76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</w:p>
          <w:p w:rsidR="009A0386" w:rsidRPr="00003881" w:rsidRDefault="009A0386" w:rsidP="00003881">
            <w:pPr>
              <w:keepNext/>
              <w:outlineLvl w:val="4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9A0386" w:rsidRPr="00003881" w:rsidRDefault="009A0386" w:rsidP="00003881">
            <w:pPr>
              <w:keepNext/>
              <w:outlineLvl w:val="4"/>
              <w:rPr>
                <w:rFonts w:ascii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</w:pPr>
          </w:p>
        </w:tc>
      </w:tr>
      <w:tr w:rsidR="009A0386" w:rsidRPr="004C325E">
        <w:trPr>
          <w:trHeight w:val="1503"/>
        </w:trPr>
        <w:tc>
          <w:tcPr>
            <w:tcW w:w="3552" w:type="dxa"/>
            <w:tcMar>
              <w:left w:w="88" w:type="dxa"/>
            </w:tcMar>
            <w:vAlign w:val="center"/>
          </w:tcPr>
          <w:p w:rsidR="009A0386" w:rsidRDefault="009A0386" w:rsidP="0000388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Макогон</w:t>
            </w:r>
          </w:p>
          <w:p w:rsidR="009A0386" w:rsidRPr="00003881" w:rsidRDefault="009A0386" w:rsidP="0000388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Леся Анатоліївна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9A0386" w:rsidRPr="00003881" w:rsidRDefault="009A0386" w:rsidP="00003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Викладач-методист, голова циклової комісії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«Сучасна хореографія</w:t>
            </w:r>
            <w:r w:rsidRPr="0000388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» </w:t>
            </w:r>
            <w:r w:rsidRPr="0000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КВНЗ «Херсонське училище культури»</w:t>
            </w:r>
            <w:r w:rsidR="005C761E" w:rsidRPr="005C76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</w:p>
          <w:p w:rsidR="009A0386" w:rsidRPr="00003881" w:rsidRDefault="009A0386" w:rsidP="00003881">
            <w:pPr>
              <w:keepNext/>
              <w:outlineLvl w:val="4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9A0386" w:rsidRPr="00003881" w:rsidRDefault="009A0386" w:rsidP="0000388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9A0386" w:rsidRPr="004C325E">
        <w:tc>
          <w:tcPr>
            <w:tcW w:w="3552" w:type="dxa"/>
            <w:tcMar>
              <w:left w:w="88" w:type="dxa"/>
            </w:tcMar>
            <w:vAlign w:val="center"/>
          </w:tcPr>
          <w:p w:rsidR="009A0386" w:rsidRPr="00003881" w:rsidRDefault="009A0386" w:rsidP="00003881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9A0386" w:rsidRPr="00003881" w:rsidRDefault="009A0386" w:rsidP="00003881">
            <w:pPr>
              <w:keepNext/>
              <w:outlineLvl w:val="4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A0386" w:rsidRPr="00003881" w:rsidRDefault="009A0386" w:rsidP="00003881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C7685B" w:rsidP="000038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C0B">
        <w:rPr>
          <w:rFonts w:ascii="Times New Roman" w:hAnsi="Times New Roman"/>
          <w:color w:val="00000A"/>
          <w:sz w:val="28"/>
          <w:szCs w:val="28"/>
        </w:rPr>
        <w:t xml:space="preserve">Цей стандарт не може бути повністю чи частково відтворений, тиражований чи розповсюджений без дозволу </w:t>
      </w:r>
      <w:r w:rsidRPr="00C33DB4">
        <w:rPr>
          <w:rFonts w:ascii="Times New Roman" w:hAnsi="Times New Roman"/>
          <w:color w:val="00000A"/>
          <w:sz w:val="28"/>
          <w:szCs w:val="28"/>
        </w:rPr>
        <w:t>КЗ «Херсонський фаховий коледж культури і мистецтв» ХОР.</w:t>
      </w:r>
    </w:p>
    <w:p w:rsidR="009A0386" w:rsidRPr="00003881" w:rsidRDefault="009A0386" w:rsidP="00003881">
      <w:pPr>
        <w:ind w:firstLine="987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</w:p>
    <w:p w:rsidR="009A0386" w:rsidRPr="00003881" w:rsidRDefault="009A0386" w:rsidP="00003881">
      <w:pPr>
        <w:suppressAutoHyphens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003881" w:rsidRDefault="009A0386" w:rsidP="00003881">
      <w:pPr>
        <w:suppressAutoHyphens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A0386" w:rsidRPr="00DF0295" w:rsidRDefault="009A0386" w:rsidP="00F22EA8">
      <w:pPr>
        <w:ind w:firstLine="4860"/>
        <w:rPr>
          <w:rFonts w:ascii="Times New Roman" w:hAnsi="Times New Roman" w:cs="Times New Roman"/>
          <w:b/>
          <w:bCs/>
          <w:sz w:val="28"/>
          <w:szCs w:val="28"/>
        </w:rPr>
      </w:pPr>
      <w:r w:rsidRPr="000038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A0386" w:rsidRPr="00DF0295" w:rsidRDefault="009A0386" w:rsidP="00935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І. </w:t>
      </w:r>
      <w:r w:rsidRPr="00DF0295">
        <w:rPr>
          <w:rFonts w:ascii="Times New Roman" w:hAnsi="Times New Roman" w:cs="Times New Roman"/>
          <w:b/>
          <w:bCs/>
          <w:sz w:val="28"/>
          <w:szCs w:val="28"/>
        </w:rPr>
        <w:t xml:space="preserve">ПРОФІЛЬ ОСВІТНЬОЇ ПРОГРАМИ </w:t>
      </w:r>
    </w:p>
    <w:p w:rsidR="009A0386" w:rsidRPr="00DF0295" w:rsidRDefault="00C7685B" w:rsidP="0093526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AFD">
        <w:rPr>
          <w:rFonts w:ascii="Times New Roman" w:hAnsi="Times New Roman"/>
          <w:b/>
          <w:sz w:val="28"/>
          <w:szCs w:val="28"/>
        </w:rPr>
        <w:t>Освітнь</w:t>
      </w:r>
      <w:r>
        <w:rPr>
          <w:rFonts w:ascii="Times New Roman" w:hAnsi="Times New Roman"/>
          <w:b/>
          <w:sz w:val="28"/>
          <w:szCs w:val="28"/>
        </w:rPr>
        <w:t xml:space="preserve">о – професійного </w:t>
      </w:r>
      <w:r w:rsidRPr="001E0AFD">
        <w:rPr>
          <w:rFonts w:ascii="Times New Roman" w:hAnsi="Times New Roman"/>
          <w:b/>
          <w:sz w:val="28"/>
          <w:szCs w:val="28"/>
        </w:rPr>
        <w:t xml:space="preserve">ступеня </w:t>
      </w:r>
      <w:r w:rsidRPr="00C33D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Pr="00C33DB4">
        <w:rPr>
          <w:rFonts w:ascii="Times New Roman" w:hAnsi="Times New Roman"/>
          <w:b/>
          <w:color w:val="000000"/>
          <w:sz w:val="28"/>
          <w:szCs w:val="28"/>
        </w:rPr>
        <w:t>молодший бакалавр</w:t>
      </w:r>
      <w:r w:rsidRPr="00C33DB4">
        <w:rPr>
          <w:rFonts w:ascii="Times New Roman" w:hAnsi="Times New Roman"/>
          <w:b/>
          <w:sz w:val="28"/>
          <w:szCs w:val="28"/>
        </w:rPr>
        <w:t>»</w:t>
      </w:r>
    </w:p>
    <w:p w:rsidR="009A0386" w:rsidRDefault="009A0386" w:rsidP="0093526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295">
        <w:rPr>
          <w:rFonts w:ascii="Times New Roman" w:hAnsi="Times New Roman" w:cs="Times New Roman"/>
          <w:b/>
          <w:bCs/>
          <w:sz w:val="28"/>
          <w:szCs w:val="28"/>
        </w:rPr>
        <w:t>спеціальності 024Хореографія</w:t>
      </w:r>
    </w:p>
    <w:p w:rsidR="009A0386" w:rsidRPr="00DF0295" w:rsidRDefault="009A0386" w:rsidP="0093526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спеціалізації «Сучасна хореографія»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814"/>
        <w:gridCol w:w="6206"/>
      </w:tblGrid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CF"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</w:rPr>
              <w:t>заклад</w:t>
            </w:r>
            <w:r w:rsidRPr="00C33DB4">
              <w:rPr>
                <w:rFonts w:ascii="Times New Roman" w:hAnsi="Times New Roman"/>
                <w:sz w:val="24"/>
                <w:szCs w:val="24"/>
              </w:rPr>
              <w:t xml:space="preserve"> «Херсонський фаховий коледж культури і мистецтв» Х</w:t>
            </w:r>
            <w:r>
              <w:rPr>
                <w:rFonts w:ascii="Times New Roman" w:hAnsi="Times New Roman"/>
                <w:sz w:val="24"/>
                <w:szCs w:val="24"/>
              </w:rPr>
              <w:t>ерсонської обласної ради</w:t>
            </w:r>
            <w:r w:rsidRPr="00C33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3479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Артист ансамблю (балету),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3476 -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керівник аматорського хореографічного колективу,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3340 -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викладач початкових спеціалізованих мистецьких навчальних закладів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206" w:type="dxa"/>
            <w:vAlign w:val="center"/>
          </w:tcPr>
          <w:p w:rsidR="00C7685B" w:rsidRPr="00DF0295" w:rsidRDefault="00C7685B" w:rsidP="00C7685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206" w:type="dxa"/>
            <w:vAlign w:val="center"/>
          </w:tcPr>
          <w:p w:rsidR="00C7685B" w:rsidRPr="002B210C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  <w:r w:rsidRPr="002B210C">
              <w:rPr>
                <w:rFonts w:ascii="Times New Roman" w:hAnsi="Times New Roman"/>
                <w:sz w:val="24"/>
                <w:szCs w:val="24"/>
              </w:rPr>
              <w:t>Диплом «</w:t>
            </w:r>
            <w:r>
              <w:rPr>
                <w:rFonts w:ascii="Times New Roman" w:hAnsi="Times New Roman"/>
                <w:sz w:val="24"/>
                <w:szCs w:val="24"/>
              </w:rPr>
              <w:t>фаховий молодший бакалавр</w:t>
            </w:r>
            <w:r w:rsidRPr="002B210C">
              <w:rPr>
                <w:rFonts w:ascii="Times New Roman" w:hAnsi="Times New Roman"/>
                <w:sz w:val="24"/>
                <w:szCs w:val="24"/>
              </w:rPr>
              <w:t>», Одиничний ступінь, 180 кредитів ЄКТС/ 3 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місяців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Наявність акредитації</w:t>
            </w:r>
          </w:p>
        </w:tc>
        <w:tc>
          <w:tcPr>
            <w:tcW w:w="6206" w:type="dxa"/>
            <w:vAlign w:val="center"/>
          </w:tcPr>
          <w:p w:rsidR="00C7685B" w:rsidRPr="002B210C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  <w:r w:rsidRPr="002B210C">
              <w:rPr>
                <w:rFonts w:ascii="Times New Roman" w:hAnsi="Times New Roman"/>
                <w:sz w:val="24"/>
                <w:szCs w:val="24"/>
              </w:rPr>
              <w:t xml:space="preserve">Програма впроваджується в </w:t>
            </w:r>
            <w:r w:rsidRPr="00C33DB4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2B210C">
              <w:rPr>
                <w:rFonts w:ascii="Times New Roman" w:hAnsi="Times New Roman"/>
                <w:sz w:val="24"/>
                <w:szCs w:val="24"/>
              </w:rPr>
              <w:t>році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Цикл/рівень програми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  <w:r w:rsidRPr="00051ECF">
              <w:rPr>
                <w:rFonts w:ascii="Times New Roman" w:hAnsi="Times New Roman"/>
                <w:sz w:val="24"/>
                <w:szCs w:val="24"/>
              </w:rPr>
              <w:t>НРК України – 5 рівень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Передумови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CF">
              <w:rPr>
                <w:rFonts w:ascii="Times New Roman" w:hAnsi="Times New Roman"/>
                <w:sz w:val="24"/>
                <w:szCs w:val="24"/>
              </w:rPr>
              <w:t>Наявність базової загальної середньої освіти/ повна загальна середня освіта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Мова(и) викладання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  <w:r w:rsidRPr="00051ECF">
              <w:rPr>
                <w:rFonts w:ascii="Times New Roman" w:hAnsi="Times New Roman"/>
                <w:sz w:val="24"/>
                <w:szCs w:val="24"/>
              </w:rPr>
              <w:t>Державна</w:t>
            </w: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206" w:type="dxa"/>
            <w:vAlign w:val="center"/>
          </w:tcPr>
          <w:p w:rsidR="00C7685B" w:rsidRPr="00DF0295" w:rsidRDefault="00C7685B" w:rsidP="00C7685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spacing w:after="200" w:line="276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 xml:space="preserve">web: 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</w:rPr>
              <w:t>http://www.uchkult.ks.ua</w:t>
            </w:r>
          </w:p>
          <w:p w:rsidR="00C7685B" w:rsidRPr="00051ECF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 xml:space="preserve">Ліцензія 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 xml:space="preserve">Сертифікат 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5B" w:rsidRPr="004C325E">
        <w:tc>
          <w:tcPr>
            <w:tcW w:w="3802" w:type="dxa"/>
            <w:gridSpan w:val="3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</w:rPr>
              <w:t>Галузь знань</w:t>
            </w:r>
          </w:p>
        </w:tc>
        <w:tc>
          <w:tcPr>
            <w:tcW w:w="6206" w:type="dxa"/>
            <w:vAlign w:val="center"/>
          </w:tcPr>
          <w:p w:rsidR="00C7685B" w:rsidRPr="00051ECF" w:rsidRDefault="00C7685B" w:rsidP="00C7685B">
            <w:pPr>
              <w:rPr>
                <w:rFonts w:ascii="Times New Roman" w:hAnsi="Times New Roman"/>
                <w:sz w:val="24"/>
                <w:szCs w:val="24"/>
              </w:rPr>
            </w:pPr>
            <w:r w:rsidRPr="00051ECF">
              <w:rPr>
                <w:rFonts w:ascii="Times New Roman" w:hAnsi="Times New Roman"/>
                <w:sz w:val="24"/>
                <w:szCs w:val="24"/>
              </w:rPr>
              <w:t>02 Культура і мистецтво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360" w:type="dxa"/>
            <w:gridSpan w:val="3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 освітньої</w:t>
            </w: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програми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vAlign w:val="center"/>
          </w:tcPr>
          <w:p w:rsidR="009A0386" w:rsidRPr="004C325E" w:rsidRDefault="009A0386" w:rsidP="009B2707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Дана програма формує у студентів комплекс знань, </w:t>
            </w:r>
            <w:r w:rsidRPr="004C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 передбачають спеціальні уміння та навички, достатні для здійснення виробничих функцій певного рівня професійної діяльності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, а саме фахівця як викладача хореографічних дисциплін, керівника аматорського хореографічного колективу та артиста балету (ансамблю).  Метою програми  є формування теоретичних знань, практичних умінь і навичок виконавської та викладацької майстерності у сфері хореографії, достатніх для успішного виконання професійних обов’язків з організації та </w:t>
            </w:r>
            <w:r w:rsidRPr="004C3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занять з фахових дисциплін, планування роботи з конкретними танцювальними колективами, їх організації, виховання, планування роботи; організації та проведення репетиційної та концертної діяльності, вирішення творчих питань.</w:t>
            </w:r>
          </w:p>
        </w:tc>
      </w:tr>
      <w:tr w:rsidR="009A0386" w:rsidRPr="004C325E">
        <w:tc>
          <w:tcPr>
            <w:tcW w:w="10008" w:type="dxa"/>
            <w:gridSpan w:val="4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360" w:type="dxa"/>
            <w:gridSpan w:val="3"/>
            <w:vAlign w:val="center"/>
          </w:tcPr>
          <w:p w:rsidR="009A0386" w:rsidRPr="00DF0295" w:rsidRDefault="00C7685B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</w:rPr>
              <w:t>Характеристика освітньої програми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Предметна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область, напрям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Напрям:  сучасна хореографія. </w:t>
            </w:r>
          </w:p>
          <w:p w:rsidR="009A0386" w:rsidRPr="00DF0295" w:rsidRDefault="009A0386" w:rsidP="009B270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 у сфері хореографічного мистецтва, спрямована на створення, популяризацію і виконання хореографічних композицій з метою задоволення  культурних та естетичних потреб громадян.</w:t>
            </w:r>
          </w:p>
          <w:p w:rsidR="009A0386" w:rsidRPr="00DF0295" w:rsidRDefault="009A0386" w:rsidP="009B270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Базові дисципліни: «Класичний танець»,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«Сучасна хореографія та її напрямки»,</w:t>
            </w: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«Народно-сценічний танець», «Композиція і постановка танцю», «Методика викладання фахових дисциплін», «Практика викладання фахових дисциплін», «Методика керівництва хореографічним колективом», «Сучасна хореографія 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її</w:t>
            </w: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напрямки», «Практика керівництва хореографічним колективом»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«Історія балету»</w:t>
            </w: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тощо.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Фокус програми: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загальна/спеціальна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Загальна освіта в галузі культури і мистецтва.  Спеціальна освіта та професійна підготовка у сфері мистецької діяльності.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ямованість програми: академічно-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практична підготовка.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Орієнтація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програми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Програма професійна прикладна. Базується на збереженні танцювальних традицій з урахуванням сучасного стану хореографічного мистецтва з метою задоволення та розвитку естетичних потреб і культурних смаків громадян.</w:t>
            </w:r>
          </w:p>
          <w:p w:rsidR="009A0386" w:rsidRPr="00DF0295" w:rsidRDefault="009A0386" w:rsidP="009B2707">
            <w:pPr>
              <w:pStyle w:val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Програма спрямована на формування високого рівня професійної підготовки та виконавської майстерності, що передбачає оволодіння знаннями і вміннями з хореографії, методики керівництва хореографічним колективом у закладах, установах соціокультурної сфери, освіти, педагогіки і психології, оволодіння навичками безперервного духовного та фізичного самовдосконалення.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Особливості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програми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Програма містить незалежну складову міждисциплінарного навчання, що забезпечують фахівці  хореографічного мистецтва. Передбачає професійну підготовку артистів хореографічного ансамблю, керівників аматорських хореографічних колективів, викладачів початкових спеціалізованих мистецьких закладів. Програма передбачає такі компоненти:</w:t>
            </w:r>
          </w:p>
          <w:p w:rsidR="009A0386" w:rsidRPr="00DF0295" w:rsidRDefault="009A0386" w:rsidP="0093526E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цикли дисциплін, що формують загальні та  фахові/спеціальні компетенції – становлять 75% від загального обсягу – 1</w:t>
            </w:r>
            <w:r w:rsidR="002F1F95">
              <w:rPr>
                <w:rFonts w:ascii="Times New Roman" w:hAnsi="Times New Roman" w:cs="Times New Roman"/>
                <w:sz w:val="24"/>
                <w:szCs w:val="24"/>
              </w:rPr>
              <w:t>59 кредитів ЄКТС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386" w:rsidRPr="00DF0295" w:rsidRDefault="009A0386" w:rsidP="0093526E">
            <w:pPr>
              <w:pStyle w:val="1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цикл дисциплін за вибором студента становить 25% від загального обсягу – </w:t>
            </w:r>
            <w:r w:rsidR="002F1F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ЄКТС.</w:t>
            </w:r>
          </w:p>
          <w:p w:rsidR="009A0386" w:rsidRPr="00DF0295" w:rsidRDefault="009A0386" w:rsidP="009B2707">
            <w:pPr>
              <w:pStyle w:val="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Завдяки циклу дисциплін самостійного вибору студентів, надається можливість студентам здобути додаткові компетентності відповідно до їх інтересів та здібностей.</w:t>
            </w:r>
          </w:p>
        </w:tc>
      </w:tr>
      <w:tr w:rsidR="009A0386" w:rsidRPr="004C325E">
        <w:tc>
          <w:tcPr>
            <w:tcW w:w="10008" w:type="dxa"/>
            <w:gridSpan w:val="4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360" w:type="dxa"/>
            <w:gridSpan w:val="3"/>
            <w:vAlign w:val="center"/>
          </w:tcPr>
          <w:p w:rsidR="009A0386" w:rsidRPr="00DF0295" w:rsidRDefault="00C7685B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</w:rPr>
              <w:t>Придатність випускників до працевлаштування та подальшого навчання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Працевлаштування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2F1F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Робочі місця у державних і приватних установах, закладах, організаціях, підприємствах: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3479 -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артист балету,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3476 -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аматорського хореографічного колективу, керівник аматорського дитячого хореографічного колективу (гуртка, студії тощо),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3473 -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розпорядник танцювального вечора,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3340 -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викладач початкових спеціалізованих мистецьких закладів.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Продовження освіти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Можливість навчання за програмою першого рівня за цією галуззю  знань (що узгоджується з отриманим дипломом молодшого спеціаліста).</w:t>
            </w:r>
          </w:p>
        </w:tc>
      </w:tr>
      <w:tr w:rsidR="009A0386" w:rsidRPr="004C325E">
        <w:tc>
          <w:tcPr>
            <w:tcW w:w="10008" w:type="dxa"/>
            <w:gridSpan w:val="4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360" w:type="dxa"/>
            <w:gridSpan w:val="3"/>
            <w:vAlign w:val="center"/>
          </w:tcPr>
          <w:p w:rsidR="009A0386" w:rsidRPr="00DF0295" w:rsidRDefault="00C7685B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</w:rPr>
              <w:t>Викладання та оцінювання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Підходи до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викладання та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навчання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Студентоцентроване, проблемно-орієнтоване навчання, ініціативне самонавчання. </w:t>
            </w:r>
          </w:p>
          <w:p w:rsidR="009A0386" w:rsidRPr="00DF0295" w:rsidRDefault="009A0386" w:rsidP="009B2707">
            <w:pPr>
              <w:pStyle w:val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Викладання проводиться у вигляді лекцій, практичних занять в малих групах, індивідуальних занять, практичних занять із розв’язанням ситуаційних завдань та використанням ділових ігор, тренінгів, що розвивають лідерські навички та уміння працювати в команді,консультацій із викладачами, самостійна робота на основі підручників, посібників, конспектів та методичних порад, проходження практики з використанням набутих знань, умінь та навичок.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Накопичувальна рейтингова система, що передбачає оцінювання студентів за усіма видами аудиторної та поза аудиторної (самостійної) навчальної діяльності, спрямованої на опанування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навчального матеріалу з освітньої програми: поточний контроль, модульний, підсумковий контроль, екзамени, диференційовані заліки, усні презентації, практичні покази, захист звіту з різних видів практик, комплексний кваліфікаційний екзамен.</w:t>
            </w:r>
          </w:p>
        </w:tc>
      </w:tr>
      <w:tr w:rsidR="009A0386" w:rsidRPr="004C325E">
        <w:tc>
          <w:tcPr>
            <w:tcW w:w="648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</w:t>
            </w:r>
          </w:p>
        </w:tc>
        <w:tc>
          <w:tcPr>
            <w:tcW w:w="9360" w:type="dxa"/>
            <w:gridSpan w:val="3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Програмні компетентності</w:t>
            </w:r>
          </w:p>
        </w:tc>
      </w:tr>
      <w:tr w:rsidR="009A0386" w:rsidRPr="004C325E">
        <w:tc>
          <w:tcPr>
            <w:tcW w:w="648" w:type="dxa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Інтегральна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компетентність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Style w:val="rvts0"/>
                <w:sz w:val="24"/>
                <w:szCs w:val="24"/>
              </w:rPr>
              <w:t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відповідної науки та характеризується певною невизначеністю умов.</w:t>
            </w:r>
          </w:p>
        </w:tc>
      </w:tr>
      <w:tr w:rsidR="009A0386" w:rsidRPr="004C325E">
        <w:tc>
          <w:tcPr>
            <w:tcW w:w="648" w:type="dxa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Загальні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компетентності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(ЗК)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знання у практичних ситуаціях (</w:t>
            </w:r>
            <w:r w:rsidRPr="00DF0295">
              <w:rPr>
                <w:rStyle w:val="basetext1"/>
                <w:color w:val="000000"/>
                <w:sz w:val="24"/>
                <w:szCs w:val="24"/>
                <w:lang w:eastAsia="uk-UA"/>
              </w:rPr>
              <w:t xml:space="preserve">уміння аналізувати ситуацію, знаходити шляхи розв’язання проблем,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навики вирішення реальних завдань).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застосовувати </w:t>
            </w: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спілкуватися державною мовою як усно, так і письмово (уміння </w:t>
            </w:r>
            <w:r w:rsidRPr="00DF0295">
              <w:rPr>
                <w:rStyle w:val="basetext1"/>
                <w:color w:val="000000"/>
                <w:sz w:val="24"/>
                <w:szCs w:val="24"/>
                <w:lang w:eastAsia="uk-UA"/>
              </w:rPr>
              <w:t>формулювати питання, аргументувати відповідь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, навики ділового спілкування).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спілкуватися іноземною мовою.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розвивати свій загальнокультурний та професійний рівень. 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виявляти ініціативу та підприємливість (здатність висувати нові ідеї, пропозиції, уміння самостійно розпочинати яку-небудь справу, заповзятість).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Цінування та повага різноманітності мультикультурності.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Здатність оцінювати та забезпечувати якість виконуваних робіт.</w:t>
            </w:r>
          </w:p>
          <w:p w:rsidR="009A0386" w:rsidRPr="00DF0295" w:rsidRDefault="009A0386" w:rsidP="0093526E">
            <w:pPr>
              <w:pStyle w:val="10"/>
              <w:numPr>
                <w:ilvl w:val="0"/>
                <w:numId w:val="3"/>
              </w:numPr>
              <w:tabs>
                <w:tab w:val="left" w:pos="552"/>
                <w:tab w:val="left" w:pos="94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Здатність діяти соціально-відповідально та свідомо, працювати автономно.</w:t>
            </w:r>
          </w:p>
        </w:tc>
      </w:tr>
      <w:tr w:rsidR="009A0386" w:rsidRPr="004C325E">
        <w:tc>
          <w:tcPr>
            <w:tcW w:w="648" w:type="dxa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Фахові </w:t>
            </w:r>
          </w:p>
          <w:p w:rsidR="009A0386" w:rsidRPr="00DF0295" w:rsidRDefault="009A0386" w:rsidP="009B2707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компетентності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(ФК)</w:t>
            </w:r>
          </w:p>
        </w:tc>
        <w:tc>
          <w:tcPr>
            <w:tcW w:w="7020" w:type="dxa"/>
            <w:gridSpan w:val="2"/>
            <w:vAlign w:val="center"/>
          </w:tcPr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1. Базові уявлення про різноманітність мистецтва хореографії, розуміння значення його впливу на розвиток особистості і суспільства.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2. Базові уявлення про сучасний розвиток хореографічного мистецтва і його місце в системі розвитку людства.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3. Здатність застосовувати на практиці методи та засоби хореографії  в галузі професійної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4. Здатність застосовувати на практиці прийоми танцювальної техніки з класичного, народно-сценічного, історико-побутового, сучасного та інших видів хореографічного мистецтва у професійній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Здатність розуміння композиційно-цілісного рішення створення художнього твору (образу) на основі емоційно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чуттєвого сприйняття музичної форми та базових знань хореографічних засобів втілення.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6. Базові уявлення про основні закономірності й сучасні досягнення у методології викладання хореографії (класичний, народно-сценічний, історико-побутовий, сучасний танець тощо) 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7. Здатність застосовувати закономірності загального й індивідуального підходу до створення художнього танцювального образу (твору). 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8. Здатність планувати й реалізовувати відповідні заходи професійної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9. Здатність й уміння використовувати в професійній і соціальній діяльності базові знання основ законодавства України в галузі культури і мистецтва, безпеки життєдіяльності та охорони праці. 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10. Здатність використовувати професійні знання в галузі хореографії для створення художнього сценічного образу (твору).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11. Здатність використовувати професійні знання з акторської майстерності та хореографічного тренінгу для створення художнього сценічного образу (твору).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12. Здатність використовувати теоретичні знання і практичні навички звукового та художнього оформлення танцю, гриму, музичної грамоти для виконання комплексу робіт в галузі професійної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13. Здатність використовувати професійні знання і практичні навички з історії різних видів мистецтва, музичної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грамоти та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літератури, майстерності актора для створення художнього сценічного образу (твору).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14. Здатність використовувати професійні знання і практичні навички з класичного і народно-сценічного танцю, історико-побутового і сучасного танцю, композиції і постановки танцю для постановки танцювальних номерів.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15. Здатність використовувати теоретичні знання і практичні навички з педагогіки, психології, методики викладання хореографії, методики керівництва хореографічним колективом в галузі професійної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16. Здатність використовувати знання уміння і навички щодо підбору танцювального репертуару згідно напряму професійної діяльності., в галузі професійної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17. Здатність використовувати  знання, уміння і навички в галузі хореографії для вирішення завдань щодо підготовки і участі в конкурсах, показах; творчих виступах, концертах, спектаклях тощо.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18. Здатність використовувати вміння та навички, набуті у процесі всіх видів практик для вирішення виробничих завдань в галузі професійної діяльності.</w:t>
            </w:r>
          </w:p>
          <w:p w:rsidR="009A0386" w:rsidRPr="00DF0295" w:rsidRDefault="009A0386" w:rsidP="009B2707">
            <w:pPr>
              <w:pStyle w:val="10"/>
              <w:tabs>
                <w:tab w:val="left" w:pos="552"/>
                <w:tab w:val="num" w:pos="720"/>
                <w:tab w:val="left" w:pos="942"/>
              </w:tabs>
              <w:spacing w:after="0" w:line="240" w:lineRule="auto"/>
              <w:ind w:left="16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19. Здатність використовувати обладнання, устаткування, матеріали, технічні засоби та інформаційні технології для реалізації практичних завдань в галузі професійної діяльності.</w:t>
            </w:r>
          </w:p>
        </w:tc>
      </w:tr>
    </w:tbl>
    <w:p w:rsidR="009A0386" w:rsidRDefault="009A0386" w:rsidP="0093526E"/>
    <w:p w:rsidR="008A50F5" w:rsidRPr="00DF0295" w:rsidRDefault="002F1F95" w:rsidP="0093526E">
      <w:r>
        <w:br w:type="page"/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660"/>
        <w:gridCol w:w="8376"/>
      </w:tblGrid>
      <w:tr w:rsidR="009A0386" w:rsidRPr="004C325E">
        <w:tc>
          <w:tcPr>
            <w:tcW w:w="972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</w:t>
            </w:r>
          </w:p>
        </w:tc>
        <w:tc>
          <w:tcPr>
            <w:tcW w:w="9036" w:type="dxa"/>
            <w:gridSpan w:val="2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Програмні результати навчання</w:t>
            </w:r>
          </w:p>
        </w:tc>
      </w:tr>
      <w:tr w:rsidR="009A0386" w:rsidRPr="004C325E">
        <w:trPr>
          <w:trHeight w:val="4022"/>
        </w:trPr>
        <w:tc>
          <w:tcPr>
            <w:tcW w:w="972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</w:p>
        </w:tc>
        <w:tc>
          <w:tcPr>
            <w:tcW w:w="9036" w:type="dxa"/>
            <w:gridSpan w:val="2"/>
            <w:vAlign w:val="center"/>
          </w:tcPr>
          <w:p w:rsidR="009A0386" w:rsidRPr="00DF0295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знання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 класичного, дуетно-класичного сучасного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, народно-сценічного, історико-поб</w:t>
            </w:r>
            <w:r w:rsidR="005C761E">
              <w:rPr>
                <w:rFonts w:ascii="Times New Roman" w:hAnsi="Times New Roman" w:cs="Times New Roman"/>
                <w:sz w:val="24"/>
                <w:szCs w:val="24"/>
              </w:rPr>
              <w:t>утового</w:t>
            </w:r>
            <w:r w:rsidR="005C761E" w:rsidRPr="005C7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бального  танців, композиції</w:t>
            </w:r>
            <w:r w:rsidR="005C761E">
              <w:rPr>
                <w:rFonts w:ascii="Times New Roman" w:hAnsi="Times New Roman" w:cs="Times New Roman"/>
                <w:sz w:val="24"/>
                <w:szCs w:val="24"/>
              </w:rPr>
              <w:t xml:space="preserve"> і постановки танцю, акробатики та біомеханіки рухів.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знання і розуміння теорії і практики акторської майст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ерності, сценічної практики,  основ музичної грамоти.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знання з основ історії розвитку хореографічного та музичного  мистецтва.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знання сучасного стану справ та новітніх технологій в галузі хореографії; чинного законодавства у галузі культури і мистецтва; найважливіших культурно-мистецьких досягнень.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поглиблені знання методології творчого процесу; основ музичного та художньо-сценічного оформлення хореографічного номера.</w:t>
            </w:r>
          </w:p>
          <w:p w:rsidR="009A0386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поглиблені знання методів педагогічної, навчально-практичної та репетиторської роботи.</w:t>
            </w:r>
          </w:p>
          <w:p w:rsidR="009A0386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знання та розуміння основ: історії України, економічної теорії, права, менеджменту соціокультурної сфери, основи філософських знань, культурології, соціології, педагогіки та психології.</w:t>
            </w:r>
          </w:p>
          <w:p w:rsidR="009A0386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знання та вправність у володінні державною та іноземними мовами, включаючи спеціальну термінологію.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продемонструвати розуміння основ безпечного здійснення професійної діяльності, необхідності та дотримання норм здорового способу життя.</w:t>
            </w:r>
          </w:p>
        </w:tc>
      </w:tr>
      <w:tr w:rsidR="009A0386" w:rsidRPr="004C325E">
        <w:trPr>
          <w:trHeight w:val="1607"/>
        </w:trPr>
        <w:tc>
          <w:tcPr>
            <w:tcW w:w="972" w:type="dxa"/>
            <w:vAlign w:val="center"/>
          </w:tcPr>
          <w:p w:rsidR="009A0386" w:rsidRPr="00DF0295" w:rsidRDefault="009A0386" w:rsidP="009B270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</w:p>
        </w:tc>
        <w:tc>
          <w:tcPr>
            <w:tcW w:w="9036" w:type="dxa"/>
            <w:gridSpan w:val="2"/>
            <w:vAlign w:val="center"/>
          </w:tcPr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Застосовувати знання і розуміння для ідентифікації, формулювання і вирішення мистецьких завдань спеціальності, використовуючи відомі методи.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Ефективно працювати, як індивідуально, так і під керівництвом балетмейстера, у складі балетної трупи, ансамблю танцю.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Поєднувати теорію і практику, а також приймати рішення та виробляти стратегію діяльності для вирішення завдань спеціальності з урахуванням загально – людських цінностей, суспільних, державних та виробничих інтересів.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Використовувати різні форми творчої роботи (виступи в ансамблі, виконання сольних партій різного рівня), забезпечувати на високому професійному рівні свою виконавську діяльність.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Продемонструвати знання та розуміння народних традицій, звичаїв, свят і обрядів; схарактеризувати основні хореографічні стилі, види та жанри хореографічного мистецтва.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Продемонструвати володіння методикою організації та керівництва роботою аматорського хореографічного колективу.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постановочну та репетиційну роботи.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tabs>
                <w:tab w:val="left" w:pos="498"/>
                <w:tab w:val="left" w:pos="668"/>
                <w:tab w:val="left" w:pos="968"/>
                <w:tab w:val="left" w:pos="1218"/>
                <w:tab w:val="left" w:pos="145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Продемонструвати навики втілення сценічного образу засобами хореографії,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музичного мистецтва, </w:t>
            </w: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володіння віртуозною технікою, артистизм.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tabs>
                <w:tab w:val="left" w:pos="498"/>
                <w:tab w:val="left" w:pos="668"/>
                <w:tab w:val="left" w:pos="968"/>
                <w:tab w:val="left" w:pos="1218"/>
                <w:tab w:val="left" w:pos="145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Самостійно застосовувати професійні знання та вміння у професійній діяльності.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tabs>
                <w:tab w:val="left" w:pos="598"/>
                <w:tab w:val="left" w:pos="988"/>
                <w:tab w:val="left" w:pos="1368"/>
                <w:tab w:val="left" w:pos="1708"/>
                <w:tab w:val="left" w:pos="194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практичний показ на високому професійно-художньому рівні. </w:t>
            </w:r>
          </w:p>
          <w:p w:rsidR="009A0386" w:rsidRPr="00DF0295" w:rsidRDefault="009A0386" w:rsidP="009B2707">
            <w:pPr>
              <w:pStyle w:val="10"/>
              <w:numPr>
                <w:ilvl w:val="0"/>
                <w:numId w:val="5"/>
              </w:numPr>
              <w:tabs>
                <w:tab w:val="left" w:pos="598"/>
                <w:tab w:val="left" w:pos="98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Формувати високий рівень сценічної культури; формувати гуманні відносини в колективі на рівні співпраці з урахуванням національних традицій; організовувати весь комплекс творчої та виробничої діяльності аматорського хореографічного колективу; здійснювати організаційне керівництво колективом, перспективне і поточне планування його роботи.</w:t>
            </w:r>
          </w:p>
          <w:p w:rsidR="009A0386" w:rsidRDefault="009A0386" w:rsidP="009B2707">
            <w:pPr>
              <w:pStyle w:val="10"/>
              <w:numPr>
                <w:ilvl w:val="0"/>
                <w:numId w:val="5"/>
              </w:numPr>
              <w:tabs>
                <w:tab w:val="left" w:pos="598"/>
                <w:tab w:val="left" w:pos="98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sz w:val="24"/>
                <w:szCs w:val="24"/>
              </w:rPr>
              <w:t>Формувати почуття патріотизму, громадського обов’язку, любові до Батьківщини, проводити культурно-освітню та просвітницьку діяльність; стимулювати інтерес і потребу громадян до активної творчої діяльності та спілкування з глядачем, дотримуватись педагогічної етики, моралі.</w:t>
            </w:r>
          </w:p>
          <w:p w:rsidR="00C7685B" w:rsidRPr="00DF0295" w:rsidRDefault="00C7685B" w:rsidP="00C7685B">
            <w:pPr>
              <w:pStyle w:val="10"/>
              <w:tabs>
                <w:tab w:val="left" w:pos="598"/>
                <w:tab w:val="left" w:pos="9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B" w:rsidRPr="004C325E" w:rsidTr="00C7685B">
        <w:trPr>
          <w:trHeight w:val="132"/>
        </w:trPr>
        <w:tc>
          <w:tcPr>
            <w:tcW w:w="10008" w:type="dxa"/>
            <w:gridSpan w:val="3"/>
            <w:vAlign w:val="center"/>
          </w:tcPr>
          <w:p w:rsidR="00C7685B" w:rsidRPr="00DF0295" w:rsidRDefault="00C7685B" w:rsidP="00C7685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eastAsia="uk-UA"/>
              </w:rPr>
              <w:t>Ресурсне за</w:t>
            </w: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eastAsia="uk-UA"/>
              </w:rPr>
              <w:t>безпечення реалізації програми</w:t>
            </w:r>
          </w:p>
        </w:tc>
      </w:tr>
      <w:tr w:rsidR="00C7685B" w:rsidRPr="004C325E" w:rsidTr="00BA28B2">
        <w:trPr>
          <w:trHeight w:val="132"/>
        </w:trPr>
        <w:tc>
          <w:tcPr>
            <w:tcW w:w="1632" w:type="dxa"/>
            <w:gridSpan w:val="2"/>
            <w:vAlign w:val="center"/>
          </w:tcPr>
          <w:p w:rsidR="00C7685B" w:rsidRPr="009B5B0C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Кадрове </w:t>
            </w:r>
          </w:p>
          <w:p w:rsidR="00C7685B" w:rsidRPr="009B5B0C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8376" w:type="dxa"/>
          </w:tcPr>
          <w:p w:rsidR="00C7685B" w:rsidRPr="00E75A24" w:rsidRDefault="00C7685B" w:rsidP="00C7685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5A24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До реалізації освітньо-професійної програми залучаються педагогічні працівники, які мають вищу освіту за відповідним фахо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м</w:t>
            </w:r>
          </w:p>
        </w:tc>
      </w:tr>
      <w:tr w:rsidR="00C7685B" w:rsidRPr="004C325E" w:rsidTr="00BA28B2">
        <w:trPr>
          <w:trHeight w:val="132"/>
        </w:trPr>
        <w:tc>
          <w:tcPr>
            <w:tcW w:w="1632" w:type="dxa"/>
            <w:gridSpan w:val="2"/>
            <w:vAlign w:val="center"/>
          </w:tcPr>
          <w:p w:rsidR="00C7685B" w:rsidRPr="009B5B0C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 xml:space="preserve">Матеріально-технічне </w:t>
            </w:r>
          </w:p>
          <w:p w:rsidR="00C7685B" w:rsidRPr="009B5B0C" w:rsidRDefault="00C7685B" w:rsidP="00C768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8376" w:type="dxa"/>
            <w:vAlign w:val="bottom"/>
          </w:tcPr>
          <w:p w:rsidR="00C7685B" w:rsidRPr="009B5B0C" w:rsidRDefault="00C7685B" w:rsidP="00C7685B">
            <w:pPr>
              <w:pStyle w:val="ab"/>
              <w:shd w:val="clear" w:color="auto" w:fill="auto"/>
              <w:tabs>
                <w:tab w:val="left" w:pos="2770"/>
                <w:tab w:val="left" w:pos="4637"/>
              </w:tabs>
              <w:jc w:val="both"/>
              <w:rPr>
                <w:lang w:val="uk-UA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Матеріально-технічне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забезпечення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освітньо-професійної</w:t>
            </w:r>
          </w:p>
          <w:p w:rsidR="00C7685B" w:rsidRPr="00C7685B" w:rsidRDefault="00C7685B" w:rsidP="00C7685B">
            <w:pPr>
              <w:pStyle w:val="ab"/>
              <w:shd w:val="clear" w:color="auto" w:fill="auto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відповідає чинним вимогам до проведення освітньої діяльності у сфері</w:t>
            </w:r>
            <w:r w:rsidRPr="00C15723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фахової передвищої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BA28B2" w:rsidRPr="004C325E" w:rsidTr="00172135">
        <w:trPr>
          <w:trHeight w:val="132"/>
        </w:trPr>
        <w:tc>
          <w:tcPr>
            <w:tcW w:w="1632" w:type="dxa"/>
            <w:gridSpan w:val="2"/>
            <w:vAlign w:val="center"/>
          </w:tcPr>
          <w:p w:rsidR="00BA28B2" w:rsidRPr="009B5B0C" w:rsidRDefault="00BA28B2" w:rsidP="00BA28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 xml:space="preserve">Інформаційне та навчально-методичне </w:t>
            </w:r>
          </w:p>
          <w:p w:rsidR="00BA28B2" w:rsidRPr="009B5B0C" w:rsidRDefault="00BA28B2" w:rsidP="00BA28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8376" w:type="dxa"/>
          </w:tcPr>
          <w:p w:rsidR="00BA28B2" w:rsidRPr="009B5B0C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бібліотека з читальним залом;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 xml:space="preserve">бездротовий доступ до мережі </w:t>
            </w:r>
            <w:r w:rsidRPr="009B5B0C">
              <w:rPr>
                <w:color w:val="000000"/>
                <w:sz w:val="24"/>
                <w:szCs w:val="24"/>
                <w:lang w:bidi="en-US"/>
              </w:rPr>
              <w:t>Internet</w:t>
            </w:r>
            <w:r w:rsidRPr="00BA28B2">
              <w:rPr>
                <w:color w:val="000000"/>
                <w:sz w:val="24"/>
                <w:szCs w:val="24"/>
                <w:lang w:val="ru-RU" w:bidi="en-US"/>
              </w:rPr>
              <w:t>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навчальні і робочі навчальні плани;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типові і робочі програми навчальних дисциплін;</w:t>
            </w:r>
          </w:p>
          <w:p w:rsidR="00BA28B2" w:rsidRPr="009B5B0C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практик;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навчально-методичні комплекси навчальних дисциплін;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комплексні контрольні роботи з навчальних дисциплін;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методичні рекомендації щодо підготовки та виконання атестаційних програм;</w:t>
            </w:r>
          </w:p>
          <w:p w:rsidR="00BA28B2" w:rsidRPr="009B5B0C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критерії оцінювання рівня підготовки;</w:t>
            </w:r>
          </w:p>
          <w:p w:rsidR="00BA28B2" w:rsidRPr="00BA28B2" w:rsidRDefault="00BA28B2" w:rsidP="00BA28B2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офіційний сайт закладу фахової передвищої освіти.</w:t>
            </w:r>
          </w:p>
        </w:tc>
      </w:tr>
      <w:tr w:rsidR="00BA28B2" w:rsidRPr="004C325E" w:rsidTr="008605DC">
        <w:trPr>
          <w:trHeight w:val="132"/>
        </w:trPr>
        <w:tc>
          <w:tcPr>
            <w:tcW w:w="10008" w:type="dxa"/>
            <w:gridSpan w:val="3"/>
            <w:vAlign w:val="center"/>
          </w:tcPr>
          <w:p w:rsidR="00BA28B2" w:rsidRPr="00DF0295" w:rsidRDefault="00BA28B2" w:rsidP="00BA28B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C">
              <w:rPr>
                <w:rFonts w:ascii="Times New Roman" w:hAnsi="Times New Roman"/>
                <w:b/>
                <w:color w:val="00000A"/>
                <w:sz w:val="24"/>
                <w:szCs w:val="24"/>
                <w:lang w:eastAsia="uk-UA"/>
              </w:rPr>
              <w:t>Академічна мобільність</w:t>
            </w:r>
          </w:p>
        </w:tc>
      </w:tr>
      <w:tr w:rsidR="00BA28B2" w:rsidRPr="004C325E" w:rsidTr="0011149C">
        <w:trPr>
          <w:trHeight w:val="132"/>
        </w:trPr>
        <w:tc>
          <w:tcPr>
            <w:tcW w:w="1632" w:type="dxa"/>
            <w:gridSpan w:val="2"/>
            <w:vAlign w:val="center"/>
          </w:tcPr>
          <w:p w:rsidR="00BA28B2" w:rsidRPr="009B5B0C" w:rsidRDefault="00BA28B2" w:rsidP="00BA28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8376" w:type="dxa"/>
            <w:vAlign w:val="bottom"/>
          </w:tcPr>
          <w:p w:rsidR="00BA28B2" w:rsidRPr="00BA28B2" w:rsidRDefault="00BA28B2" w:rsidP="00BA28B2">
            <w:pPr>
              <w:pStyle w:val="ab"/>
              <w:shd w:val="clear" w:color="auto" w:fill="auto"/>
              <w:rPr>
                <w:lang w:val="ru-RU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BA28B2" w:rsidRPr="004C325E" w:rsidTr="0011149C">
        <w:trPr>
          <w:trHeight w:val="132"/>
        </w:trPr>
        <w:tc>
          <w:tcPr>
            <w:tcW w:w="1632" w:type="dxa"/>
            <w:gridSpan w:val="2"/>
            <w:vAlign w:val="center"/>
          </w:tcPr>
          <w:p w:rsidR="00BA28B2" w:rsidRPr="009B5B0C" w:rsidRDefault="00BA28B2" w:rsidP="00BA28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8376" w:type="dxa"/>
          </w:tcPr>
          <w:p w:rsidR="00BA28B2" w:rsidRPr="009B5B0C" w:rsidRDefault="00BA28B2" w:rsidP="00BA28B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5B0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Відсутня </w:t>
            </w:r>
          </w:p>
        </w:tc>
      </w:tr>
      <w:tr w:rsidR="00BA28B2" w:rsidRPr="004C325E" w:rsidTr="0011149C">
        <w:trPr>
          <w:trHeight w:val="132"/>
        </w:trPr>
        <w:tc>
          <w:tcPr>
            <w:tcW w:w="1632" w:type="dxa"/>
            <w:gridSpan w:val="2"/>
            <w:vAlign w:val="center"/>
          </w:tcPr>
          <w:p w:rsidR="00BA28B2" w:rsidRPr="009B5B0C" w:rsidRDefault="00BA28B2" w:rsidP="00BA28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8376" w:type="dxa"/>
          </w:tcPr>
          <w:p w:rsidR="00BA28B2" w:rsidRPr="009B5B0C" w:rsidRDefault="00BA28B2" w:rsidP="00BA28B2">
            <w:pPr>
              <w:rPr>
                <w:rFonts w:ascii="Times New Roman" w:hAnsi="Times New Roman"/>
                <w:color w:val="00000A"/>
                <w:sz w:val="24"/>
                <w:szCs w:val="24"/>
                <w:lang w:eastAsia="uk-UA"/>
              </w:rPr>
            </w:pPr>
            <w:r w:rsidRPr="009B5B0C">
              <w:rPr>
                <w:rFonts w:ascii="Times New Roman" w:hAnsi="Times New Roman"/>
                <w:color w:val="00000A"/>
                <w:sz w:val="24"/>
                <w:szCs w:val="24"/>
                <w:lang w:eastAsia="uk-UA"/>
              </w:rPr>
              <w:t xml:space="preserve">Відсутня </w:t>
            </w:r>
          </w:p>
        </w:tc>
      </w:tr>
    </w:tbl>
    <w:p w:rsidR="009A0386" w:rsidRDefault="009A0386" w:rsidP="0093526E">
      <w:pPr>
        <w:rPr>
          <w:rFonts w:ascii="Times New Roman" w:hAnsi="Times New Roman" w:cs="Times New Roman"/>
          <w:sz w:val="24"/>
          <w:szCs w:val="24"/>
        </w:rPr>
      </w:pPr>
    </w:p>
    <w:p w:rsidR="009A0386" w:rsidRDefault="008A50F5" w:rsidP="00F22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A0386" w:rsidRPr="00F22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ІІ.</w:t>
      </w:r>
      <w:r w:rsidR="00FE0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86">
        <w:rPr>
          <w:rFonts w:ascii="Times New Roman" w:hAnsi="Times New Roman" w:cs="Times New Roman"/>
          <w:b/>
          <w:bCs/>
          <w:sz w:val="28"/>
          <w:szCs w:val="28"/>
        </w:rPr>
        <w:t xml:space="preserve">Перелік компонент освітньо-професійної програми </w:t>
      </w:r>
    </w:p>
    <w:p w:rsidR="009A0386" w:rsidRPr="00884F1B" w:rsidRDefault="009A0386" w:rsidP="00F22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їх логічна послідовність</w:t>
      </w:r>
    </w:p>
    <w:p w:rsidR="009A0386" w:rsidRPr="00670AF9" w:rsidRDefault="009A0386" w:rsidP="00F22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F9">
        <w:rPr>
          <w:rFonts w:ascii="Times New Roman" w:hAnsi="Times New Roman" w:cs="Times New Roman"/>
          <w:b/>
          <w:bCs/>
          <w:sz w:val="28"/>
          <w:szCs w:val="28"/>
        </w:rPr>
        <w:t>2.1. Перелік освітніх компонентів (дисциплін, практик)</w:t>
      </w:r>
    </w:p>
    <w:p w:rsidR="009A0386" w:rsidRDefault="009A0386" w:rsidP="00F22EA8">
      <w:pPr>
        <w:rPr>
          <w:rFonts w:ascii="Times New Roman" w:hAnsi="Times New Roman" w:cs="Times New Roman"/>
          <w:sz w:val="28"/>
          <w:szCs w:val="28"/>
        </w:rPr>
      </w:pPr>
      <w:r w:rsidRPr="00884F1B">
        <w:rPr>
          <w:rFonts w:ascii="Times New Roman" w:hAnsi="Times New Roman" w:cs="Times New Roman"/>
          <w:sz w:val="28"/>
          <w:szCs w:val="28"/>
        </w:rPr>
        <w:t xml:space="preserve">Обсяг  освітньої  програми  становить 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884F1B">
        <w:rPr>
          <w:rFonts w:ascii="Times New Roman" w:hAnsi="Times New Roman" w:cs="Times New Roman"/>
          <w:sz w:val="28"/>
          <w:szCs w:val="28"/>
        </w:rPr>
        <w:t xml:space="preserve">  кредитів  ЄКТС.  </w:t>
      </w:r>
    </w:p>
    <w:p w:rsidR="009A0386" w:rsidRPr="002C619C" w:rsidRDefault="009A0386" w:rsidP="00F22EA8">
      <w:pPr>
        <w:rPr>
          <w:rFonts w:ascii="Times New Roman" w:hAnsi="Times New Roman" w:cs="Times New Roman"/>
          <w:sz w:val="28"/>
          <w:szCs w:val="28"/>
        </w:rPr>
      </w:pPr>
      <w:r w:rsidRPr="00ED4C99">
        <w:rPr>
          <w:rFonts w:ascii="Times New Roman" w:hAnsi="Times New Roman" w:cs="Times New Roman"/>
          <w:sz w:val="28"/>
          <w:szCs w:val="28"/>
          <w:lang w:eastAsia="ru-RU"/>
        </w:rPr>
        <w:t>Обов</w:t>
      </w:r>
      <w:r w:rsidRPr="00ED4C99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r w:rsidRPr="00ED4C99">
        <w:rPr>
          <w:rFonts w:ascii="Times New Roman" w:hAnsi="Times New Roman" w:cs="Times New Roman"/>
          <w:sz w:val="28"/>
          <w:szCs w:val="28"/>
          <w:lang w:eastAsia="ru-RU"/>
        </w:rPr>
        <w:t>язкова</w:t>
      </w:r>
      <w:r w:rsidRPr="00884F1B">
        <w:rPr>
          <w:rFonts w:ascii="Times New Roman" w:hAnsi="Times New Roman" w:cs="Times New Roman"/>
          <w:sz w:val="28"/>
          <w:szCs w:val="28"/>
        </w:rPr>
        <w:t xml:space="preserve"> частина  програми  </w:t>
      </w:r>
      <w:r w:rsidRPr="002C619C">
        <w:rPr>
          <w:rFonts w:ascii="Times New Roman" w:hAnsi="Times New Roman" w:cs="Times New Roman"/>
          <w:sz w:val="28"/>
          <w:szCs w:val="28"/>
        </w:rPr>
        <w:t xml:space="preserve">становить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F9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кредитів  ЄКТС </w:t>
      </w:r>
      <w:r w:rsidRPr="002C61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0386" w:rsidRPr="002C619C" w:rsidRDefault="009A0386" w:rsidP="00F22EA8">
      <w:pPr>
        <w:rPr>
          <w:rFonts w:ascii="Times New Roman" w:hAnsi="Times New Roman" w:cs="Times New Roman"/>
          <w:sz w:val="28"/>
          <w:szCs w:val="28"/>
        </w:rPr>
      </w:pPr>
      <w:r w:rsidRPr="002C619C">
        <w:rPr>
          <w:rFonts w:ascii="Times New Roman" w:hAnsi="Times New Roman" w:cs="Times New Roman"/>
          <w:sz w:val="28"/>
          <w:szCs w:val="28"/>
        </w:rPr>
        <w:t xml:space="preserve">Обсяг  вибіркової  частини  –  </w:t>
      </w:r>
      <w:r w:rsidR="002F1F9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кредитів ЄКТС </w:t>
      </w:r>
      <w:r w:rsidRPr="002C619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69"/>
        <w:gridCol w:w="5800"/>
        <w:gridCol w:w="1275"/>
        <w:gridCol w:w="1671"/>
      </w:tblGrid>
      <w:tr w:rsidR="009A0386" w:rsidRPr="004C325E" w:rsidTr="00BA28B2">
        <w:tc>
          <w:tcPr>
            <w:tcW w:w="1149" w:type="dxa"/>
          </w:tcPr>
          <w:p w:rsidR="009A0386" w:rsidRPr="004C325E" w:rsidRDefault="009A0386" w:rsidP="009B2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н/д</w:t>
            </w:r>
          </w:p>
        </w:tc>
        <w:tc>
          <w:tcPr>
            <w:tcW w:w="5972" w:type="dxa"/>
            <w:gridSpan w:val="2"/>
          </w:tcPr>
          <w:p w:rsidR="009A0386" w:rsidRPr="004C325E" w:rsidRDefault="009A0386" w:rsidP="009B2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</w:tcPr>
          <w:p w:rsidR="009A0386" w:rsidRPr="004C325E" w:rsidRDefault="009A0386" w:rsidP="009B2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кредитів</w:t>
            </w:r>
          </w:p>
        </w:tc>
        <w:tc>
          <w:tcPr>
            <w:tcW w:w="1671" w:type="dxa"/>
          </w:tcPr>
          <w:p w:rsidR="009A0386" w:rsidRPr="004C325E" w:rsidRDefault="009A0386" w:rsidP="009B2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підсумкового контролю</w:t>
            </w:r>
          </w:p>
        </w:tc>
      </w:tr>
      <w:tr w:rsidR="009A0386" w:rsidRPr="004C325E" w:rsidTr="00BA28B2">
        <w:tc>
          <w:tcPr>
            <w:tcW w:w="10067" w:type="dxa"/>
            <w:gridSpan w:val="5"/>
          </w:tcPr>
          <w:p w:rsidR="009A0386" w:rsidRPr="004C325E" w:rsidRDefault="009A0386" w:rsidP="009B2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</w:t>
            </w: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язкові компоненти ОП</w:t>
            </w:r>
          </w:p>
        </w:tc>
      </w:tr>
      <w:tr w:rsidR="009A0386" w:rsidRPr="004C325E" w:rsidTr="00BA28B2">
        <w:tc>
          <w:tcPr>
            <w:tcW w:w="1149" w:type="dxa"/>
          </w:tcPr>
          <w:p w:rsidR="009A0386" w:rsidRPr="004C325E" w:rsidRDefault="009A0386" w:rsidP="009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BA28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72" w:type="dxa"/>
            <w:gridSpan w:val="2"/>
          </w:tcPr>
          <w:p w:rsidR="009A0386" w:rsidRPr="004C325E" w:rsidRDefault="009A0386" w:rsidP="009B270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275" w:type="dxa"/>
          </w:tcPr>
          <w:p w:rsidR="009A0386" w:rsidRPr="004C325E" w:rsidRDefault="009A0386" w:rsidP="009B2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9A0386" w:rsidRPr="004C325E" w:rsidRDefault="009A0386" w:rsidP="009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Іноземна мова (за проф</w:t>
            </w: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спрямуванням)</w:t>
            </w:r>
          </w:p>
        </w:tc>
        <w:tc>
          <w:tcPr>
            <w:tcW w:w="1275" w:type="dxa"/>
          </w:tcPr>
          <w:p w:rsidR="00BA28B2" w:rsidRPr="00A767EF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Екзамен , 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Екзамен, 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Безпека життєдіяльності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Економічна теорія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Основи правознавства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Народознавство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Класичний танець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2.2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Народно-сценічний танець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2.3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Сучасні інтерпретації народно-сценічного танцю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2.4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Сучасна хореографія та її напрямки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Екзамен, 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2.5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Композиція і постановка танцю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Екзамен, 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2.6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викладання фахових дисциплін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2.7.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викладання фахових дисциплін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2.8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керівництва хореографічним колективом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BA28B2" w:rsidRPr="004C325E" w:rsidTr="00BA28B2">
        <w:tc>
          <w:tcPr>
            <w:tcW w:w="1149" w:type="dxa"/>
          </w:tcPr>
          <w:p w:rsidR="00BA28B2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2.9</w:t>
            </w:r>
          </w:p>
        </w:tc>
        <w:tc>
          <w:tcPr>
            <w:tcW w:w="5972" w:type="dxa"/>
            <w:gridSpan w:val="2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керівництва хореографічним колективом</w:t>
            </w:r>
          </w:p>
        </w:tc>
        <w:tc>
          <w:tcPr>
            <w:tcW w:w="1275" w:type="dxa"/>
          </w:tcPr>
          <w:p w:rsidR="00BA28B2" w:rsidRPr="004C325E" w:rsidRDefault="00BA28B2" w:rsidP="00BA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BA28B2" w:rsidRPr="004C325E" w:rsidRDefault="00BA28B2" w:rsidP="00B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2.10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Музичний інструмент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2.11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Музична грамота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2.12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Історія музики (зарубіжної та української)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2.13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Історія балету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2.14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Історико-побутовий та бальний танець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2.15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Акробатика та біомеханіка рухів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2.16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Охорона праці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149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972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Виробнича практика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7121" w:type="dxa"/>
            <w:gridSpan w:val="3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 обсяг обов’язкових компонент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49B" w:rsidRPr="004C325E" w:rsidTr="00BA28B2">
        <w:tc>
          <w:tcPr>
            <w:tcW w:w="7121" w:type="dxa"/>
            <w:gridSpan w:val="3"/>
          </w:tcPr>
          <w:p w:rsidR="0070149B" w:rsidRPr="00FD0D48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Екзамени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49B" w:rsidRPr="004C325E" w:rsidTr="00BA28B2">
        <w:trPr>
          <w:trHeight w:val="239"/>
        </w:trPr>
        <w:tc>
          <w:tcPr>
            <w:tcW w:w="1220" w:type="dxa"/>
            <w:gridSpan w:val="2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 2</w:t>
            </w:r>
          </w:p>
        </w:tc>
        <w:tc>
          <w:tcPr>
            <w:tcW w:w="8847" w:type="dxa"/>
            <w:gridSpan w:val="3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Вибіркові компоненти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за вибором студента)</w:t>
            </w:r>
          </w:p>
        </w:tc>
      </w:tr>
      <w:tr w:rsidR="0070149B" w:rsidRPr="004C325E" w:rsidTr="00BA28B2">
        <w:tc>
          <w:tcPr>
            <w:tcW w:w="1220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1.11</w:t>
            </w:r>
          </w:p>
        </w:tc>
        <w:tc>
          <w:tcPr>
            <w:tcW w:w="590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Соціологія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/Менеджмент СКС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220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2</w:t>
            </w: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Підтримка в дуетному танці/Віртуозна техніка в хореографії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220" w:type="dxa"/>
            <w:gridSpan w:val="2"/>
          </w:tcPr>
          <w:p w:rsidR="0070149B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2.19</w:t>
            </w:r>
          </w:p>
        </w:tc>
        <w:tc>
          <w:tcPr>
            <w:tcW w:w="590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Дуетно-класичний танець (ансамбль)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/Український танець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1220" w:type="dxa"/>
            <w:gridSpan w:val="2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2.20</w:t>
            </w:r>
          </w:p>
        </w:tc>
        <w:tc>
          <w:tcPr>
            <w:tcW w:w="590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Сценічна практика та майстерність актора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/Фізичне виховання (аеробіка)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70149B" w:rsidRPr="004C325E" w:rsidTr="00BA28B2">
        <w:tc>
          <w:tcPr>
            <w:tcW w:w="7121" w:type="dxa"/>
            <w:gridSpan w:val="3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49B" w:rsidRPr="004C325E" w:rsidTr="00BA28B2">
        <w:tc>
          <w:tcPr>
            <w:tcW w:w="7121" w:type="dxa"/>
            <w:gridSpan w:val="3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70149B" w:rsidRPr="004C325E" w:rsidRDefault="0070149B" w:rsidP="00701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71" w:type="dxa"/>
          </w:tcPr>
          <w:p w:rsidR="0070149B" w:rsidRPr="004C325E" w:rsidRDefault="0070149B" w:rsidP="0070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236" w:rsidRDefault="002E7236" w:rsidP="008A50F5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7236" w:rsidRDefault="002E7236" w:rsidP="008A50F5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Логічна послідовність вивчення навчальних дисциплін</w:t>
      </w:r>
    </w:p>
    <w:p w:rsidR="002E7236" w:rsidRDefault="002E7236" w:rsidP="008A50F5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d"/>
        <w:tblW w:w="10774" w:type="dxa"/>
        <w:tblInd w:w="-998" w:type="dxa"/>
        <w:tblLook w:val="04A0" w:firstRow="1" w:lastRow="0" w:firstColumn="1" w:lastColumn="0" w:noHBand="0" w:noVBand="1"/>
      </w:tblPr>
      <w:tblGrid>
        <w:gridCol w:w="1096"/>
        <w:gridCol w:w="10"/>
        <w:gridCol w:w="9"/>
        <w:gridCol w:w="9"/>
        <w:gridCol w:w="1145"/>
        <w:gridCol w:w="284"/>
        <w:gridCol w:w="1310"/>
        <w:gridCol w:w="19"/>
        <w:gridCol w:w="18"/>
        <w:gridCol w:w="9"/>
        <w:gridCol w:w="19"/>
        <w:gridCol w:w="1176"/>
        <w:gridCol w:w="284"/>
        <w:gridCol w:w="1273"/>
        <w:gridCol w:w="18"/>
        <w:gridCol w:w="10"/>
        <w:gridCol w:w="9"/>
        <w:gridCol w:w="19"/>
        <w:gridCol w:w="9"/>
        <w:gridCol w:w="9"/>
        <w:gridCol w:w="28"/>
        <w:gridCol w:w="9"/>
        <w:gridCol w:w="56"/>
        <w:gridCol w:w="1111"/>
        <w:gridCol w:w="284"/>
        <w:gridCol w:w="1003"/>
        <w:gridCol w:w="38"/>
        <w:gridCol w:w="9"/>
        <w:gridCol w:w="9"/>
        <w:gridCol w:w="65"/>
        <w:gridCol w:w="9"/>
        <w:gridCol w:w="10"/>
        <w:gridCol w:w="9"/>
        <w:gridCol w:w="37"/>
        <w:gridCol w:w="28"/>
        <w:gridCol w:w="909"/>
        <w:gridCol w:w="425"/>
      </w:tblGrid>
      <w:tr w:rsidR="002E7236" w:rsidTr="000B284D">
        <w:tc>
          <w:tcPr>
            <w:tcW w:w="10774" w:type="dxa"/>
            <w:gridSpan w:val="37"/>
          </w:tcPr>
          <w:p w:rsidR="002E7236" w:rsidRPr="00D75E8F" w:rsidRDefault="002E7236" w:rsidP="000B284D">
            <w:pPr>
              <w:jc w:val="center"/>
              <w:rPr>
                <w:b/>
              </w:rPr>
            </w:pPr>
            <w:r w:rsidRPr="00D75E8F">
              <w:rPr>
                <w:b/>
              </w:rPr>
              <w:t>Логічна послідовність вивчення навчальних дисциплін</w:t>
            </w:r>
          </w:p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</w:t>
            </w:r>
            <w:r w:rsidRPr="00DC4106">
              <w:rPr>
                <w:rFonts w:ascii="Times New Roman" w:hAnsi="Times New Roman" w:cs="Times New Roman"/>
                <w:b/>
                <w:sz w:val="20"/>
                <w:szCs w:val="20"/>
              </w:rPr>
              <w:t>рший курс</w:t>
            </w:r>
          </w:p>
        </w:tc>
        <w:tc>
          <w:tcPr>
            <w:tcW w:w="284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b/>
                <w:sz w:val="20"/>
                <w:szCs w:val="20"/>
              </w:rPr>
              <w:t>Другий курс</w:t>
            </w:r>
          </w:p>
        </w:tc>
        <w:tc>
          <w:tcPr>
            <w:tcW w:w="284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b/>
                <w:sz w:val="20"/>
                <w:szCs w:val="20"/>
              </w:rPr>
              <w:t>Третій курс</w:t>
            </w:r>
          </w:p>
        </w:tc>
        <w:tc>
          <w:tcPr>
            <w:tcW w:w="284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Четвертий курс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284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284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284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Українська мова (за професійним спрямуванням)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124" w:type="dxa"/>
            <w:gridSpan w:val="4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7"/>
            <w:tcBorders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12"/>
            <w:tcBorders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1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Класичний танець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Класичний танець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Педагогіка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Класичний танець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096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0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12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10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Народознавство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Народно –сценічний танець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106" w:type="dxa"/>
            <w:gridSpan w:val="2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8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7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11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9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Сучасна хореографія та її напрямки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Психологія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Економічна теорія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Сучасні інтерпретації НСТ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115" w:type="dxa"/>
            <w:gridSpan w:val="3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5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7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14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8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Музичний інструмент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Основи правознавства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Сучасна хореографія та її напрямки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115" w:type="dxa"/>
            <w:gridSpan w:val="3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5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15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4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Музична грамота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Сучасна хореографія та її напрямки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Класичний танець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Композиція і постановка танцю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096" w:type="dxa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8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9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14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Акробатика та біомеханіка рухів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Композиція і постановка танцю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Народно –сценічний танець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Методика викладання фахових дисциплін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1106" w:type="dxa"/>
            <w:gridSpan w:val="2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5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8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11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</w:tcPr>
          <w:p w:rsidR="002E7236" w:rsidRDefault="002E7236" w:rsidP="000B284D"/>
        </w:tc>
      </w:tr>
      <w:tr w:rsidR="002E7236" w:rsidTr="000B284D">
        <w:trPr>
          <w:trHeight w:val="649"/>
        </w:trPr>
        <w:tc>
          <w:tcPr>
            <w:tcW w:w="2269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Історія музики (зарубіжної та української)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Сучасна хореографія та її напрямки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Практика викладання фахових дисциплін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E7236" w:rsidRDefault="002E7236" w:rsidP="000B284D"/>
        </w:tc>
      </w:tr>
      <w:tr w:rsidR="002E7236" w:rsidTr="000B284D">
        <w:tc>
          <w:tcPr>
            <w:tcW w:w="22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9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15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2E7236" w:rsidRDefault="002E7236" w:rsidP="000B284D"/>
        </w:tc>
      </w:tr>
      <w:tr w:rsidR="002E7236" w:rsidTr="000B284D">
        <w:trPr>
          <w:trHeight w:val="771"/>
        </w:trPr>
        <w:tc>
          <w:tcPr>
            <w:tcW w:w="2553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Акробатика та біомеханіка рухів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  <w:vMerge w:val="restart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Композиція і постановка танцю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vMerge w:val="restart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Методика керівництва хореографічним колективом</w:t>
            </w:r>
          </w:p>
        </w:tc>
        <w:tc>
          <w:tcPr>
            <w:tcW w:w="425" w:type="dxa"/>
            <w:vMerge w:val="restart"/>
          </w:tcPr>
          <w:p w:rsidR="002E7236" w:rsidRDefault="002E7236" w:rsidP="000B284D"/>
        </w:tc>
      </w:tr>
      <w:tr w:rsidR="002E7236" w:rsidTr="000B284D">
        <w:trPr>
          <w:trHeight w:val="230"/>
        </w:trPr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  <w:vMerge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vMerge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 w:val="restart"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8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13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Історія балету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Практика керівництва хореографічним колективом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8"/>
            <w:tcBorders>
              <w:top w:val="nil"/>
              <w:left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gridSpan w:val="15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Історико –побутовий та бальний танець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Соціологія/МСКС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8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9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Охорона праці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Підтримка в дуетному танці/</w:t>
            </w:r>
          </w:p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Віртуозна техніка в хореографії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0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8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Дуетно-класичний танець(ансамбль)/</w:t>
            </w:r>
          </w:p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Український танець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Дуетно-класичний танець(ансамбль)/</w:t>
            </w:r>
          </w:p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Український танець</w:t>
            </w:r>
          </w:p>
        </w:tc>
        <w:tc>
          <w:tcPr>
            <w:tcW w:w="425" w:type="dxa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9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top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</w:tcPr>
          <w:p w:rsidR="002E7236" w:rsidRDefault="002E7236" w:rsidP="000B284D"/>
        </w:tc>
      </w:tr>
      <w:tr w:rsidR="002E7236" w:rsidTr="000B284D">
        <w:tc>
          <w:tcPr>
            <w:tcW w:w="2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Сценічна практика та майстерність актора/</w:t>
            </w:r>
          </w:p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Фізичне виховання(аеробіка)</w:t>
            </w:r>
          </w:p>
        </w:tc>
        <w:tc>
          <w:tcPr>
            <w:tcW w:w="284" w:type="dxa"/>
            <w:tcBorders>
              <w:top w:val="nil"/>
            </w:tcBorders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Сценічна практика та майстерність актора/</w:t>
            </w:r>
          </w:p>
          <w:p w:rsidR="002E7236" w:rsidRPr="00DC4106" w:rsidRDefault="002E7236" w:rsidP="000B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06">
              <w:rPr>
                <w:rFonts w:ascii="Times New Roman" w:hAnsi="Times New Roman" w:cs="Times New Roman"/>
                <w:sz w:val="20"/>
                <w:szCs w:val="20"/>
              </w:rPr>
              <w:t>Фізичне виховання(аеробіка)</w:t>
            </w:r>
          </w:p>
        </w:tc>
        <w:tc>
          <w:tcPr>
            <w:tcW w:w="425" w:type="dxa"/>
          </w:tcPr>
          <w:p w:rsidR="002E7236" w:rsidRDefault="002E7236" w:rsidP="000B284D"/>
        </w:tc>
      </w:tr>
    </w:tbl>
    <w:p w:rsidR="008A50F5" w:rsidRPr="000F7AFE" w:rsidRDefault="002E7236" w:rsidP="008A50F5">
      <w:pPr>
        <w:ind w:left="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A50F5">
        <w:rPr>
          <w:rFonts w:ascii="Times New Roman" w:hAnsi="Times New Roman"/>
          <w:b/>
          <w:sz w:val="28"/>
          <w:szCs w:val="28"/>
        </w:rPr>
        <w:lastRenderedPageBreak/>
        <w:t>ІІІ</w:t>
      </w:r>
      <w:r w:rsidR="008A50F5" w:rsidRPr="000F7AFE">
        <w:rPr>
          <w:rFonts w:ascii="Times New Roman" w:hAnsi="Times New Roman"/>
          <w:b/>
          <w:sz w:val="28"/>
          <w:szCs w:val="28"/>
        </w:rPr>
        <w:t>. Форми атестації здобувачів</w:t>
      </w:r>
      <w:r w:rsidR="008A50F5">
        <w:rPr>
          <w:rFonts w:ascii="Times New Roman" w:hAnsi="Times New Roman"/>
          <w:b/>
          <w:sz w:val="28"/>
          <w:szCs w:val="28"/>
        </w:rPr>
        <w:t xml:space="preserve"> фахової перед</w:t>
      </w:r>
      <w:r w:rsidR="008A50F5" w:rsidRPr="000F7AFE">
        <w:rPr>
          <w:rFonts w:ascii="Times New Roman" w:hAnsi="Times New Roman"/>
          <w:b/>
          <w:sz w:val="28"/>
          <w:szCs w:val="28"/>
        </w:rPr>
        <w:t>вищої освіти</w:t>
      </w:r>
    </w:p>
    <w:p w:rsidR="008A50F5" w:rsidRPr="008A50F5" w:rsidRDefault="008A50F5" w:rsidP="008A50F5">
      <w:pPr>
        <w:pStyle w:val="11"/>
        <w:shd w:val="clear" w:color="auto" w:fill="auto"/>
        <w:spacing w:after="120"/>
        <w:ind w:firstLine="580"/>
        <w:rPr>
          <w:lang w:val="ru-RU"/>
        </w:rPr>
      </w:pPr>
      <w:r>
        <w:rPr>
          <w:color w:val="000000"/>
          <w:lang w:val="uk-UA" w:eastAsia="uk-UA" w:bidi="uk-UA"/>
        </w:rPr>
        <w:t xml:space="preserve">Атестація випускників </w:t>
      </w:r>
      <w:r w:rsidRPr="008A50F5">
        <w:rPr>
          <w:color w:val="000000"/>
          <w:lang w:val="ru-RU" w:bidi="ru-RU"/>
        </w:rPr>
        <w:t xml:space="preserve">проводиться у </w:t>
      </w:r>
      <w:r>
        <w:rPr>
          <w:color w:val="000000"/>
          <w:lang w:val="uk-UA" w:eastAsia="uk-UA" w:bidi="uk-UA"/>
        </w:rPr>
        <w:t>формі екзаменів:</w:t>
      </w:r>
    </w:p>
    <w:p w:rsidR="008A50F5" w:rsidRPr="008A50F5" w:rsidRDefault="008A50F5" w:rsidP="008A50F5">
      <w:pPr>
        <w:pStyle w:val="11"/>
        <w:numPr>
          <w:ilvl w:val="0"/>
          <w:numId w:val="33"/>
        </w:numPr>
        <w:shd w:val="clear" w:color="auto" w:fill="auto"/>
        <w:tabs>
          <w:tab w:val="left" w:pos="631"/>
        </w:tabs>
        <w:ind w:firstLine="220"/>
        <w:jc w:val="both"/>
        <w:rPr>
          <w:lang w:val="ru-RU"/>
        </w:rPr>
      </w:pPr>
      <w:r>
        <w:rPr>
          <w:color w:val="000000"/>
          <w:lang w:val="uk-UA" w:eastAsia="uk-UA" w:bidi="uk-UA"/>
        </w:rPr>
        <w:t>Комплексний кваліфікаційний екзамен з фаху (творчий показ та практичне виконання)</w:t>
      </w:r>
      <w:r w:rsidRPr="008A50F5">
        <w:rPr>
          <w:color w:val="000000"/>
          <w:lang w:val="ru-RU" w:bidi="ru-RU"/>
        </w:rPr>
        <w:t>.</w:t>
      </w:r>
    </w:p>
    <w:p w:rsidR="008A50F5" w:rsidRDefault="008A50F5" w:rsidP="008A50F5">
      <w:pPr>
        <w:pStyle w:val="11"/>
        <w:numPr>
          <w:ilvl w:val="0"/>
          <w:numId w:val="33"/>
        </w:numPr>
        <w:shd w:val="clear" w:color="auto" w:fill="auto"/>
        <w:tabs>
          <w:tab w:val="left" w:pos="631"/>
        </w:tabs>
        <w:ind w:firstLine="220"/>
        <w:jc w:val="both"/>
      </w:pPr>
      <w:r>
        <w:rPr>
          <w:color w:val="000000"/>
          <w:lang w:val="uk-UA" w:bidi="ru-RU"/>
        </w:rPr>
        <w:t>Комплексний тестовий кваліфікаційний екзамен</w:t>
      </w:r>
      <w:r>
        <w:rPr>
          <w:color w:val="000000"/>
          <w:lang w:bidi="ru-RU"/>
        </w:rPr>
        <w:t>.</w:t>
      </w:r>
    </w:p>
    <w:p w:rsidR="008A50F5" w:rsidRDefault="008A50F5" w:rsidP="008A50F5">
      <w:pPr>
        <w:pStyle w:val="11"/>
        <w:shd w:val="clear" w:color="auto" w:fill="auto"/>
        <w:tabs>
          <w:tab w:val="left" w:pos="651"/>
        </w:tabs>
        <w:ind w:left="580"/>
      </w:pPr>
    </w:p>
    <w:p w:rsidR="008A50F5" w:rsidRDefault="008A50F5" w:rsidP="008A50F5">
      <w:pPr>
        <w:pStyle w:val="11"/>
        <w:shd w:val="clear" w:color="auto" w:fill="auto"/>
        <w:ind w:firstLine="58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Атестація випускників завершується </w:t>
      </w:r>
      <w:r w:rsidRPr="00547087">
        <w:rPr>
          <w:color w:val="000000"/>
          <w:lang w:val="uk-UA" w:bidi="ru-RU"/>
        </w:rPr>
        <w:t xml:space="preserve">видачею диплома фахового молодшого бакалавра </w:t>
      </w:r>
      <w:r>
        <w:rPr>
          <w:color w:val="000000"/>
          <w:lang w:val="uk-UA" w:eastAsia="uk-UA" w:bidi="uk-UA"/>
        </w:rPr>
        <w:t xml:space="preserve">із присвоєнням кваліфікацій: </w:t>
      </w:r>
    </w:p>
    <w:p w:rsidR="008A50F5" w:rsidRPr="008A50F5" w:rsidRDefault="008A50F5" w:rsidP="008A50F5">
      <w:pPr>
        <w:pStyle w:val="11"/>
        <w:shd w:val="clear" w:color="auto" w:fill="auto"/>
        <w:ind w:firstLine="580"/>
        <w:jc w:val="both"/>
        <w:rPr>
          <w:i/>
          <w:lang w:val="ru-RU"/>
        </w:rPr>
      </w:pPr>
      <w:r w:rsidRPr="008A50F5">
        <w:rPr>
          <w:i/>
          <w:lang w:val="ru-RU"/>
        </w:rPr>
        <w:t>3479 Артист ансамблю (балету), 3476 - керівник аматорського хореографічного колективу, 3340 - викладач початкових спеціалізованих мистецьких навчальних закладів</w:t>
      </w:r>
      <w:r w:rsidRPr="008A50F5">
        <w:rPr>
          <w:i/>
          <w:iCs/>
          <w:color w:val="000000"/>
          <w:lang w:val="uk-UA" w:eastAsia="uk-UA" w:bidi="uk-UA"/>
        </w:rPr>
        <w:t>.</w:t>
      </w:r>
    </w:p>
    <w:p w:rsidR="008A50F5" w:rsidRDefault="008A50F5" w:rsidP="008A50F5">
      <w:pPr>
        <w:suppressAutoHyphens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E57CE9">
        <w:rPr>
          <w:rFonts w:ascii="Times New Roman" w:hAnsi="Times New Roman"/>
          <w:color w:val="000000"/>
          <w:sz w:val="28"/>
          <w:lang w:eastAsia="uk-UA" w:bidi="uk-UA"/>
        </w:rPr>
        <w:t xml:space="preserve">Атестація здійснюється відкрито і </w:t>
      </w:r>
      <w:r w:rsidRPr="00E57CE9">
        <w:rPr>
          <w:rFonts w:ascii="Times New Roman" w:hAnsi="Times New Roman"/>
          <w:color w:val="000000"/>
          <w:sz w:val="28"/>
          <w:lang w:eastAsia="ru-RU" w:bidi="ru-RU"/>
        </w:rPr>
        <w:t>гласно.</w:t>
      </w:r>
    </w:p>
    <w:p w:rsidR="008A50F5" w:rsidRDefault="008A50F5" w:rsidP="008A50F5">
      <w:pPr>
        <w:suppressAutoHyphens/>
        <w:jc w:val="both"/>
        <w:rPr>
          <w:rFonts w:ascii="Times New Roman" w:hAnsi="Times New Roman"/>
          <w:color w:val="000000"/>
          <w:sz w:val="28"/>
          <w:lang w:eastAsia="ru-RU" w:bidi="ru-RU"/>
        </w:rPr>
      </w:pPr>
    </w:p>
    <w:p w:rsidR="009A0386" w:rsidRPr="003156A5" w:rsidRDefault="008A50F5" w:rsidP="00F05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6A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9594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564"/>
        <w:gridCol w:w="3147"/>
        <w:gridCol w:w="3883"/>
      </w:tblGrid>
      <w:tr w:rsidR="009A0386" w:rsidRPr="004C325E" w:rsidTr="005F7377">
        <w:tc>
          <w:tcPr>
            <w:tcW w:w="2564" w:type="dxa"/>
            <w:tcMar>
              <w:left w:w="88" w:type="dxa"/>
            </w:tcMar>
          </w:tcPr>
          <w:p w:rsidR="009A0386" w:rsidRPr="004C325E" w:rsidRDefault="005F7377" w:rsidP="006B1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Компетентності, якими повинен </w:t>
            </w:r>
            <w:r w:rsidR="009A0386" w:rsidRPr="004C3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оволодіти здобувач</w:t>
            </w:r>
          </w:p>
        </w:tc>
        <w:tc>
          <w:tcPr>
            <w:tcW w:w="3999" w:type="dxa"/>
            <w:tcMar>
              <w:left w:w="88" w:type="dxa"/>
            </w:tcMar>
          </w:tcPr>
          <w:p w:rsidR="009A0386" w:rsidRPr="004C325E" w:rsidRDefault="009A0386" w:rsidP="006B1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Програмні результати навчання</w:t>
            </w:r>
          </w:p>
        </w:tc>
        <w:tc>
          <w:tcPr>
            <w:tcW w:w="3031" w:type="dxa"/>
            <w:tcMar>
              <w:left w:w="88" w:type="dxa"/>
            </w:tcMar>
          </w:tcPr>
          <w:p w:rsidR="009A0386" w:rsidRPr="004C325E" w:rsidRDefault="009A0386" w:rsidP="006B1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навчальних дисциплін, практик</w:t>
            </w:r>
          </w:p>
        </w:tc>
      </w:tr>
      <w:tr w:rsidR="009A0386" w:rsidRPr="004C325E">
        <w:tc>
          <w:tcPr>
            <w:tcW w:w="9594" w:type="dxa"/>
            <w:gridSpan w:val="3"/>
            <w:tcMar>
              <w:left w:w="88" w:type="dxa"/>
            </w:tcMar>
          </w:tcPr>
          <w:p w:rsidR="009A0386" w:rsidRPr="004C325E" w:rsidRDefault="009A0386" w:rsidP="006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ОБОВ’ЯЗКОВІ НАВЧАЛЬНІ ДИСЦИПЛІНИ</w:t>
            </w:r>
          </w:p>
        </w:tc>
      </w:tr>
      <w:tr w:rsidR="009A0386" w:rsidRPr="004C325E" w:rsidTr="005F7377">
        <w:tc>
          <w:tcPr>
            <w:tcW w:w="2564" w:type="dxa"/>
            <w:tcMar>
              <w:left w:w="88" w:type="dxa"/>
            </w:tcMar>
          </w:tcPr>
          <w:p w:rsidR="009A0386" w:rsidRPr="007C7804" w:rsidRDefault="009A0386" w:rsidP="0085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ЗК1</w:t>
            </w:r>
            <w:r w:rsidR="00856521">
              <w:rPr>
                <w:rFonts w:ascii="Times New Roman" w:hAnsi="Times New Roman" w:cs="Times New Roman"/>
                <w:sz w:val="28"/>
                <w:szCs w:val="28"/>
              </w:rPr>
              <w:t>, 5, 6</w:t>
            </w:r>
          </w:p>
          <w:p w:rsidR="009A0386" w:rsidRPr="007C7804" w:rsidRDefault="009A0386" w:rsidP="0085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Mar>
              <w:left w:w="88" w:type="dxa"/>
            </w:tcMar>
          </w:tcPr>
          <w:p w:rsidR="009A0386" w:rsidRPr="007C7804" w:rsidRDefault="005F7377" w:rsidP="006B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 w:rsidR="009A0386" w:rsidRPr="007C7804">
              <w:rPr>
                <w:rFonts w:ascii="Times New Roman" w:hAnsi="Times New Roman" w:cs="Times New Roman"/>
                <w:sz w:val="24"/>
                <w:szCs w:val="24"/>
              </w:rPr>
              <w:t>З : 7</w:t>
            </w:r>
          </w:p>
          <w:p w:rsidR="009A0386" w:rsidRPr="007C7804" w:rsidRDefault="005F7377" w:rsidP="006B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 w:rsidR="009A0386" w:rsidRPr="007C7804">
              <w:rPr>
                <w:rFonts w:ascii="Times New Roman" w:hAnsi="Times New Roman" w:cs="Times New Roman"/>
                <w:sz w:val="24"/>
                <w:szCs w:val="24"/>
              </w:rPr>
              <w:t>У: 3, 12</w:t>
            </w:r>
          </w:p>
        </w:tc>
        <w:tc>
          <w:tcPr>
            <w:tcW w:w="3031" w:type="dxa"/>
            <w:tcMar>
              <w:left w:w="88" w:type="dxa"/>
            </w:tcMar>
          </w:tcPr>
          <w:p w:rsidR="009A0386" w:rsidRPr="007C7804" w:rsidRDefault="009A0386" w:rsidP="0085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C13B46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1,3,5, 6, 7,</w:t>
            </w:r>
            <w:r w:rsidRPr="00C13B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C13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C13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,8</w:t>
            </w:r>
            <w:r w:rsidRPr="00C13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  <w:p w:rsidR="008A50F5" w:rsidRPr="00C13B46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5F7377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46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B46">
              <w:rPr>
                <w:rFonts w:ascii="Times New Roman" w:hAnsi="Times New Roman" w:cs="Times New Roman"/>
                <w:sz w:val="28"/>
                <w:szCs w:val="28"/>
              </w:rPr>
              <w:t xml:space="preserve"> (за професійним спрямуванням)</w:t>
            </w:r>
          </w:p>
        </w:tc>
      </w:tr>
      <w:tr w:rsidR="008A50F5" w:rsidRPr="004C325E" w:rsidTr="005F7377">
        <w:trPr>
          <w:trHeight w:val="1013"/>
        </w:trPr>
        <w:tc>
          <w:tcPr>
            <w:tcW w:w="2564" w:type="dxa"/>
            <w:tcMar>
              <w:left w:w="88" w:type="dxa"/>
            </w:tcMar>
          </w:tcPr>
          <w:p w:rsidR="008A50F5" w:rsidRPr="0053056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ЗК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,4,5,6,7,13</w:t>
            </w:r>
          </w:p>
          <w:p w:rsidR="008A50F5" w:rsidRPr="0053056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Mar>
              <w:left w:w="88" w:type="dxa"/>
            </w:tcMar>
          </w:tcPr>
          <w:p w:rsidR="008A50F5" w:rsidRPr="00544F08" w:rsidRDefault="008A50F5" w:rsidP="008A50F5">
            <w:pPr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ПРНЗ : </w:t>
            </w:r>
            <w:r w:rsidRPr="00544F0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856521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(за професійним спрямуванням)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8B0D67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1,</w:t>
            </w:r>
            <w:r w:rsidRPr="008B0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,6,7,8,9,10</w:t>
            </w:r>
          </w:p>
          <w:p w:rsidR="008A50F5" w:rsidRPr="00BB47D6" w:rsidRDefault="008A50F5" w:rsidP="008A50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 15 , </w:t>
            </w:r>
            <w:r w:rsidRPr="008B0D6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44F08" w:rsidRDefault="008A50F5" w:rsidP="008A50F5">
            <w:pPr>
              <w:pStyle w:val="2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ПРНЗ: 3, 7, 9</w:t>
            </w:r>
          </w:p>
          <w:p w:rsidR="008A50F5" w:rsidRPr="008B0D67" w:rsidRDefault="008A50F5" w:rsidP="008A50F5">
            <w:pPr>
              <w:pStyle w:val="2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ПРНУ: 6, 11, 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8B0D67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8B0D67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1,</w:t>
            </w:r>
            <w:r w:rsidRPr="008B0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6,7,8,9,10</w:t>
            </w:r>
          </w:p>
          <w:p w:rsidR="008A50F5" w:rsidRPr="00BB47D6" w:rsidRDefault="008A50F5" w:rsidP="008A50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 15,</w:t>
            </w:r>
            <w:r w:rsidRPr="008B0D67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44F08" w:rsidRDefault="008A50F5" w:rsidP="008A50F5">
            <w:pPr>
              <w:pStyle w:val="2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ПРНЗ: 3, 7, 9</w:t>
            </w:r>
          </w:p>
          <w:p w:rsidR="008A50F5" w:rsidRPr="00EA5B87" w:rsidRDefault="008A50F5" w:rsidP="008A50F5">
            <w:pPr>
              <w:pStyle w:val="2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 У: 6, 11, 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8B0D67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53056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1,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A50F5" w:rsidRPr="0053056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30568" w:rsidRDefault="008A50F5" w:rsidP="008A50F5">
            <w:pPr>
              <w:pStyle w:val="2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ПРНЗ: </w:t>
            </w:r>
            <w:r w:rsidRPr="005305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53056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  <w:p w:rsidR="008A50F5" w:rsidRPr="0053056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53056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1,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,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8A50F5" w:rsidRPr="0053056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30568" w:rsidRDefault="008A50F5" w:rsidP="008A50F5">
            <w:pPr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ПРН</w:t>
            </w:r>
            <w:r w:rsidRPr="005305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5305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9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53056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7C7804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A50F5" w:rsidRPr="007C7804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ФК 18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7C7804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З: 7</w:t>
            </w:r>
          </w:p>
          <w:p w:rsidR="008A50F5" w:rsidRPr="007C7804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У: 3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7C7804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Економічна теорія 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7C7804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7C7804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З:7</w:t>
            </w:r>
          </w:p>
          <w:p w:rsidR="008A50F5" w:rsidRPr="007C7804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У:3,12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7C7804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правознавства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2454F2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F2">
              <w:rPr>
                <w:rFonts w:ascii="Times New Roman" w:hAnsi="Times New Roman" w:cs="Times New Roman"/>
                <w:sz w:val="28"/>
                <w:szCs w:val="28"/>
              </w:rPr>
              <w:t>ЗК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54F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6,7 , 13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2791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Н3:, 7, 9</w:t>
            </w:r>
          </w:p>
          <w:p w:rsidR="008A50F5" w:rsidRPr="00427915" w:rsidRDefault="008A50F5" w:rsidP="008A50F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ПРНУ: 5, 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2454F2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4F2">
              <w:rPr>
                <w:rFonts w:ascii="Times New Roman" w:hAnsi="Times New Roman" w:cs="Times New Roman"/>
                <w:sz w:val="28"/>
                <w:szCs w:val="28"/>
              </w:rPr>
              <w:t>Народознавство</w:t>
            </w:r>
          </w:p>
          <w:p w:rsidR="008A50F5" w:rsidRPr="00374D31" w:rsidRDefault="008A50F5" w:rsidP="008A50F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ФК1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1,3,8</w:t>
            </w:r>
          </w:p>
          <w:p w:rsidR="008A50F5" w:rsidRPr="004B1933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 1, 2, 4, 7, 9,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Класичний танець</w:t>
            </w:r>
          </w:p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ФК1,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A91943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 8</w:t>
            </w:r>
          </w:p>
          <w:p w:rsidR="008A50F5" w:rsidRPr="00233BE0" w:rsidRDefault="008A50F5" w:rsidP="008A50F5">
            <w:r>
              <w:rPr>
                <w:rFonts w:ascii="Times New Roman" w:hAnsi="Times New Roman" w:cs="Times New Roman"/>
                <w:sz w:val="24"/>
                <w:szCs w:val="24"/>
              </w:rPr>
              <w:t>ПРНУ: 2, 4, 5,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Народно-сценічний танець</w:t>
            </w:r>
          </w:p>
        </w:tc>
      </w:tr>
      <w:tr w:rsidR="008A50F5" w:rsidRPr="004C325E" w:rsidTr="005F7377">
        <w:trPr>
          <w:trHeight w:val="1128"/>
        </w:trPr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  <w:p w:rsidR="008A50F5" w:rsidRPr="00FD0D4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ФК1,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A91943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 8</w:t>
            </w:r>
          </w:p>
          <w:p w:rsidR="008A50F5" w:rsidRPr="00233BE0" w:rsidRDefault="008A50F5" w:rsidP="008A50F5">
            <w:r>
              <w:rPr>
                <w:rFonts w:ascii="Times New Roman" w:hAnsi="Times New Roman" w:cs="Times New Roman"/>
                <w:sz w:val="24"/>
                <w:szCs w:val="24"/>
              </w:rPr>
              <w:t>ПРНУ: 2, 4, 5,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інтерпретації народно-сценічного  танцю</w:t>
            </w:r>
          </w:p>
        </w:tc>
      </w:tr>
      <w:tr w:rsidR="008A50F5" w:rsidRPr="004C325E" w:rsidTr="00E67BEC">
        <w:trPr>
          <w:trHeight w:val="669"/>
        </w:trPr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tabs>
                <w:tab w:val="center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50F5" w:rsidRPr="00FD0D48" w:rsidRDefault="008A50F5" w:rsidP="008A50F5">
            <w:pPr>
              <w:tabs>
                <w:tab w:val="center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ФК1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10"/>
              <w:tabs>
                <w:tab w:val="left" w:pos="598"/>
                <w:tab w:val="left" w:pos="988"/>
                <w:tab w:val="left" w:pos="1368"/>
                <w:tab w:val="left" w:pos="1708"/>
                <w:tab w:val="left" w:pos="19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 2, 3, 4, 8</w:t>
            </w:r>
          </w:p>
          <w:p w:rsidR="008A50F5" w:rsidRPr="00233BE0" w:rsidRDefault="008A50F5" w:rsidP="008A50F5">
            <w:r>
              <w:rPr>
                <w:rFonts w:ascii="Times New Roman" w:hAnsi="Times New Roman" w:cs="Times New Roman"/>
                <w:sz w:val="24"/>
                <w:szCs w:val="24"/>
              </w:rPr>
              <w:t>ПРНУ: 2, 4, 7, 8, 9,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1A731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 xml:space="preserve">Сучасна хореографія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та її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апрямки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,3, 6, 7,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ФК1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,4,5,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tabs>
                <w:tab w:val="left" w:pos="102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ПРНЗ: 1, 2, 3, 5, 6 </w:t>
            </w:r>
          </w:p>
          <w:p w:rsidR="008A50F5" w:rsidRPr="00233BE0" w:rsidRDefault="008A50F5" w:rsidP="008A50F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 4, 5, 7, 8,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Композиція і постановка танцю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 3, 8</w:t>
            </w:r>
          </w:p>
          <w:p w:rsidR="008A50F5" w:rsidRPr="00750561" w:rsidRDefault="008A50F5" w:rsidP="008A50F5">
            <w:r>
              <w:rPr>
                <w:rFonts w:ascii="Times New Roman" w:hAnsi="Times New Roman" w:cs="Times New Roman"/>
                <w:sz w:val="24"/>
                <w:szCs w:val="24"/>
              </w:rPr>
              <w:t>ПРНУ: 1, 9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фахових дисциплін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ЗК1,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8,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750561" w:rsidRDefault="008A50F5" w:rsidP="008A50F5">
            <w:pPr>
              <w:pStyle w:val="10"/>
              <w:tabs>
                <w:tab w:val="left" w:pos="498"/>
                <w:tab w:val="left" w:pos="668"/>
                <w:tab w:val="left" w:pos="968"/>
                <w:tab w:val="left" w:pos="1218"/>
                <w:tab w:val="left" w:pos="145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ПРНЗ: 1, 6 </w:t>
            </w:r>
          </w:p>
          <w:p w:rsidR="008A50F5" w:rsidRPr="00233BE0" w:rsidRDefault="008A50F5" w:rsidP="008A50F5">
            <w:r>
              <w:rPr>
                <w:rFonts w:ascii="Times New Roman" w:hAnsi="Times New Roman" w:cs="Times New Roman"/>
                <w:sz w:val="24"/>
                <w:szCs w:val="24"/>
              </w:rPr>
              <w:t>ПРНУ: 3, 7, 9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Практика викладання фахових дисциплін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ФК6,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CC5574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8A50F5" w:rsidRPr="00CC5574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Методика керівництва хореографічним колективом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ЗК1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,9,13,14</w:t>
            </w:r>
          </w:p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ФК3,4,7,8,10,11,12,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CC5574" w:rsidRDefault="008A50F5" w:rsidP="008A50F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  <w:p w:rsidR="008A50F5" w:rsidRPr="00CC5574" w:rsidRDefault="008A50F5" w:rsidP="008A50F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Практика керівництва хореографічним колективом</w:t>
            </w:r>
          </w:p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00652E" w:rsidRDefault="008A50F5" w:rsidP="008A50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ЗК 1, 3, 7,</w:t>
            </w:r>
            <w:r w:rsidRPr="00AC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</w:t>
            </w:r>
          </w:p>
          <w:p w:rsidR="008A50F5" w:rsidRPr="000401FD" w:rsidRDefault="008A50F5" w:rsidP="008A50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ФК 5, 12,</w:t>
            </w:r>
            <w:r w:rsidRPr="00AC4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AC418D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AC41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З: 4</w:t>
            </w:r>
          </w:p>
          <w:p w:rsidR="008A50F5" w:rsidRPr="00AC418D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AC41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У: 5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0401FD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Музичний інструмент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AC418D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ЗК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7,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A50F5" w:rsidRPr="00AC418D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AC418D" w:rsidRDefault="008A50F5" w:rsidP="008A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 w:rsidRPr="00AC418D">
              <w:rPr>
                <w:rFonts w:ascii="Times New Roman" w:hAnsi="Times New Roman" w:cs="Times New Roman"/>
                <w:sz w:val="24"/>
                <w:szCs w:val="24"/>
              </w:rPr>
              <w:t>З:3,5</w:t>
            </w:r>
          </w:p>
          <w:p w:rsidR="008A50F5" w:rsidRPr="00AC418D" w:rsidRDefault="008A50F5" w:rsidP="008A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 w:rsidRPr="00AC418D">
              <w:rPr>
                <w:rFonts w:ascii="Times New Roman" w:hAnsi="Times New Roman" w:cs="Times New Roman"/>
                <w:sz w:val="24"/>
                <w:szCs w:val="24"/>
              </w:rPr>
              <w:t>У: 5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AC418D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Музична грамота</w:t>
            </w:r>
          </w:p>
          <w:p w:rsidR="008A50F5" w:rsidRPr="00AC418D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7C7804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A50F5" w:rsidRPr="007C7804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7C7804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ПРН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3,5</w:t>
            </w:r>
          </w:p>
          <w:p w:rsidR="008A50F5" w:rsidRPr="007C7804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ПРН</w:t>
            </w:r>
            <w:r w:rsidRPr="007C780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У: 5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7C7804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04">
              <w:rPr>
                <w:rFonts w:ascii="Times New Roman" w:hAnsi="Times New Roman" w:cs="Times New Roman"/>
                <w:sz w:val="28"/>
                <w:szCs w:val="28"/>
              </w:rPr>
              <w:t>Історія музики</w:t>
            </w:r>
          </w:p>
          <w:p w:rsidR="008A50F5" w:rsidRPr="007C7804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(зарубіжної та української)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0401FD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CC5574" w:rsidRDefault="008A50F5" w:rsidP="008A50F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3 4</w:t>
            </w:r>
          </w:p>
          <w:p w:rsidR="008A50F5" w:rsidRPr="00CC5574" w:rsidRDefault="008A50F5" w:rsidP="008A50F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Історія балету</w:t>
            </w:r>
          </w:p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1,2,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ind w:left="10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ПРНЗ: 1, 3</w:t>
            </w:r>
          </w:p>
          <w:p w:rsidR="008A50F5" w:rsidRDefault="008A50F5" w:rsidP="008A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 4, 10</w:t>
            </w:r>
          </w:p>
          <w:p w:rsidR="008A50F5" w:rsidRPr="00342D54" w:rsidRDefault="008A50F5" w:rsidP="008A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 xml:space="preserve">Історико-побутовий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бальний </w:t>
            </w: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танець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,7,12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10"/>
              <w:tabs>
                <w:tab w:val="left" w:pos="598"/>
                <w:tab w:val="left" w:pos="988"/>
                <w:tab w:val="left" w:pos="1368"/>
                <w:tab w:val="left" w:pos="1708"/>
                <w:tab w:val="left" w:pos="19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 8</w:t>
            </w:r>
          </w:p>
          <w:p w:rsidR="008A50F5" w:rsidRPr="00233BE0" w:rsidRDefault="008A50F5" w:rsidP="008A50F5">
            <w:r>
              <w:rPr>
                <w:rFonts w:ascii="Times New Roman" w:hAnsi="Times New Roman" w:cs="Times New Roman"/>
                <w:sz w:val="24"/>
                <w:szCs w:val="24"/>
              </w:rPr>
              <w:t>ПРНУ: 4,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біомеханіка рухів</w:t>
            </w:r>
          </w:p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A62061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ЗК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5, 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A50F5" w:rsidRPr="0053056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30568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</w:t>
            </w:r>
            <w:r w:rsidRPr="005305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5305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53056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568">
              <w:rPr>
                <w:rFonts w:ascii="Times New Roman" w:hAnsi="Times New Roman" w:cs="Times New Roman"/>
                <w:sz w:val="28"/>
                <w:szCs w:val="28"/>
              </w:rPr>
              <w:t>Охорона праці</w:t>
            </w:r>
          </w:p>
          <w:p w:rsidR="008A50F5" w:rsidRPr="00530568" w:rsidRDefault="008A50F5" w:rsidP="008A50F5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,3,8,9,14</w:t>
            </w:r>
          </w:p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8,10,11,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50F5" w:rsidRPr="00A62061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 1, 2, 5, 6</w:t>
            </w:r>
          </w:p>
          <w:p w:rsidR="008A50F5" w:rsidRPr="009E35DF" w:rsidRDefault="008A50F5" w:rsidP="008A50F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 3, 4, 6, 7, 8, 9, 11, 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</w:tr>
      <w:tr w:rsidR="008A50F5" w:rsidRPr="004C325E">
        <w:tc>
          <w:tcPr>
            <w:tcW w:w="9594" w:type="dxa"/>
            <w:gridSpan w:val="3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50F5" w:rsidRPr="00FD0D48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Вибіркові компоненти ОП (за вибором студента)</w:t>
            </w:r>
          </w:p>
        </w:tc>
      </w:tr>
      <w:tr w:rsidR="008A50F5" w:rsidRPr="004C325E" w:rsidTr="00E67BEC">
        <w:trPr>
          <w:trHeight w:val="805"/>
        </w:trPr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,8,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A50F5" w:rsidRPr="00AC418D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0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F7377" w:rsidRDefault="008A50F5" w:rsidP="008A50F5">
            <w:pPr>
              <w:pStyle w:val="2"/>
              <w:tabs>
                <w:tab w:val="left" w:pos="17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</w:t>
            </w:r>
            <w:r w:rsidRPr="005F73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</w:t>
            </w:r>
            <w:r w:rsidRPr="005F73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  <w:p w:rsidR="008A50F5" w:rsidRPr="00E67BEC" w:rsidRDefault="008A50F5" w:rsidP="008A50F5">
            <w:pPr>
              <w:pStyle w:val="2"/>
              <w:tabs>
                <w:tab w:val="left" w:pos="17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</w:t>
            </w:r>
            <w:r w:rsidRPr="005F73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У: 12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5F7377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D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Менеджмент СКС</w:t>
            </w:r>
          </w:p>
        </w:tc>
      </w:tr>
      <w:tr w:rsidR="008A50F5" w:rsidRPr="004C325E" w:rsidTr="005F7377">
        <w:trPr>
          <w:trHeight w:val="623"/>
        </w:trPr>
        <w:tc>
          <w:tcPr>
            <w:tcW w:w="2564" w:type="dxa"/>
            <w:tcMar>
              <w:left w:w="88" w:type="dxa"/>
            </w:tcMar>
          </w:tcPr>
          <w:p w:rsidR="008A50F5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2,6,13</w:t>
            </w:r>
          </w:p>
          <w:p w:rsidR="008A50F5" w:rsidRPr="00C13B46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2,4,6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ПРНЗ: 1</w:t>
            </w:r>
          </w:p>
          <w:p w:rsidR="008A50F5" w:rsidRPr="00C13B46" w:rsidRDefault="008A50F5" w:rsidP="008A50F5">
            <w:pPr>
              <w:pStyle w:val="2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ПРНУ: 4,8,10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C13B46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Підтримка у дуетному танці/Віртуозна техніка в хореографії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8A50F5" w:rsidRPr="00362B20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4,5,7,</w:t>
            </w:r>
            <w:r w:rsidRPr="0036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2B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6A0CA3" w:rsidRDefault="008A50F5" w:rsidP="008A50F5">
            <w:pPr>
              <w:pStyle w:val="10"/>
              <w:tabs>
                <w:tab w:val="left" w:pos="598"/>
                <w:tab w:val="left" w:pos="988"/>
                <w:tab w:val="left" w:pos="1368"/>
                <w:tab w:val="left" w:pos="1708"/>
                <w:tab w:val="left" w:pos="19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8A50F5" w:rsidRPr="006A0CA3" w:rsidRDefault="008A50F5" w:rsidP="008A50F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Дуетно-класичний танець</w:t>
            </w: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/Український танець</w:t>
            </w:r>
          </w:p>
        </w:tc>
      </w:tr>
      <w:tr w:rsidR="008A50F5" w:rsidRPr="004C325E" w:rsidTr="005F7377">
        <w:tc>
          <w:tcPr>
            <w:tcW w:w="2564" w:type="dxa"/>
            <w:tcMar>
              <w:left w:w="88" w:type="dxa"/>
            </w:tcMar>
          </w:tcPr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2,5,6,7</w:t>
            </w:r>
          </w:p>
          <w:p w:rsidR="008A50F5" w:rsidRPr="00FD0D48" w:rsidRDefault="008A50F5" w:rsidP="008A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ФК4,5,7,10,11,13,17</w:t>
            </w:r>
          </w:p>
        </w:tc>
        <w:tc>
          <w:tcPr>
            <w:tcW w:w="3999" w:type="dxa"/>
            <w:tcMar>
              <w:left w:w="88" w:type="dxa"/>
            </w:tcMar>
          </w:tcPr>
          <w:p w:rsidR="008A50F5" w:rsidRPr="005F7377" w:rsidRDefault="008A50F5" w:rsidP="008A50F5">
            <w:pPr>
              <w:pStyle w:val="10"/>
              <w:tabs>
                <w:tab w:val="left" w:pos="598"/>
                <w:tab w:val="left" w:pos="988"/>
                <w:tab w:val="left" w:pos="1368"/>
                <w:tab w:val="left" w:pos="1708"/>
                <w:tab w:val="left" w:pos="19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ПРНЗ: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8A50F5" w:rsidRPr="006A0CA3" w:rsidRDefault="008A50F5" w:rsidP="008A50F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ПРНУ: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3031" w:type="dxa"/>
            <w:tcMar>
              <w:left w:w="88" w:type="dxa"/>
            </w:tcMar>
          </w:tcPr>
          <w:p w:rsidR="008A50F5" w:rsidRPr="004C325E" w:rsidRDefault="008A50F5" w:rsidP="008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25E">
              <w:rPr>
                <w:rFonts w:ascii="Times New Roman" w:hAnsi="Times New Roman" w:cs="Times New Roman"/>
                <w:sz w:val="28"/>
                <w:szCs w:val="28"/>
              </w:rPr>
              <w:t>Сценічна практика та майстерність 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/Фізичне виховання (аеробіка)</w:t>
            </w:r>
          </w:p>
        </w:tc>
      </w:tr>
    </w:tbl>
    <w:p w:rsidR="009A0386" w:rsidRDefault="009A0386" w:rsidP="00F0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386" w:rsidRDefault="009A0386" w:rsidP="00F0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 (у разі потреби) _____________________________________________</w:t>
      </w:r>
    </w:p>
    <w:p w:rsidR="009A0386" w:rsidRDefault="009A0386" w:rsidP="00F0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386" w:rsidRPr="00ED44DC" w:rsidRDefault="009A0386" w:rsidP="00F0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опису освітньої програми підготовки – </w:t>
      </w:r>
      <w:r w:rsidRPr="00ED44DC">
        <w:rPr>
          <w:rFonts w:ascii="Times New Roman" w:hAnsi="Times New Roman" w:cs="Times New Roman"/>
          <w:sz w:val="28"/>
          <w:szCs w:val="28"/>
        </w:rPr>
        <w:t>голова цикло</w:t>
      </w:r>
      <w:r>
        <w:rPr>
          <w:rFonts w:ascii="Times New Roman" w:hAnsi="Times New Roman" w:cs="Times New Roman"/>
          <w:sz w:val="28"/>
          <w:szCs w:val="28"/>
        </w:rPr>
        <w:t>вої</w:t>
      </w:r>
      <w:r w:rsidRPr="00ED44DC">
        <w:rPr>
          <w:rFonts w:ascii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>«Сучасна хореографія</w:t>
      </w:r>
      <w:r w:rsidRPr="00ED44D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Макогон Леся Анатоліївна</w:t>
      </w:r>
      <w:r w:rsidRPr="00ED44DC">
        <w:rPr>
          <w:rFonts w:ascii="Times New Roman" w:hAnsi="Times New Roman" w:cs="Times New Roman"/>
          <w:sz w:val="28"/>
          <w:szCs w:val="28"/>
        </w:rPr>
        <w:t>.</w:t>
      </w:r>
    </w:p>
    <w:p w:rsidR="009A0386" w:rsidRPr="00ED44DC" w:rsidRDefault="002E7236" w:rsidP="00F0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165735</wp:posOffset>
            </wp:positionV>
            <wp:extent cx="1902460" cy="746125"/>
            <wp:effectExtent l="0" t="0" r="0" b="0"/>
            <wp:wrapNone/>
            <wp:docPr id="4" name="Рисунок 4" descr="Описание: C:\Users\tech\Desktop\tmp9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Users\tech\Desktop\tmp930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386" w:rsidRPr="00ED44DC" w:rsidRDefault="009A0386" w:rsidP="00F0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C3" w:rsidRDefault="009A0386" w:rsidP="00AC418D">
      <w:pPr>
        <w:jc w:val="both"/>
        <w:rPr>
          <w:rFonts w:ascii="Times New Roman" w:hAnsi="Times New Roman" w:cs="Times New Roman"/>
          <w:sz w:val="28"/>
          <w:szCs w:val="28"/>
        </w:rPr>
      </w:pPr>
      <w:r w:rsidRPr="00ED44DC">
        <w:rPr>
          <w:rFonts w:ascii="Times New Roman" w:hAnsi="Times New Roman" w:cs="Times New Roman"/>
          <w:sz w:val="28"/>
          <w:szCs w:val="28"/>
        </w:rPr>
        <w:t>Директор училища</w:t>
      </w:r>
      <w:r w:rsidRPr="00ED44DC">
        <w:rPr>
          <w:rFonts w:ascii="Times New Roman" w:hAnsi="Times New Roman" w:cs="Times New Roman"/>
          <w:sz w:val="28"/>
          <w:szCs w:val="28"/>
        </w:rPr>
        <w:tab/>
      </w:r>
      <w:r w:rsidRPr="00ED44DC">
        <w:rPr>
          <w:rFonts w:ascii="Times New Roman" w:hAnsi="Times New Roman" w:cs="Times New Roman"/>
          <w:sz w:val="28"/>
          <w:szCs w:val="28"/>
        </w:rPr>
        <w:tab/>
      </w:r>
      <w:r w:rsidRPr="00ED4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44DC">
        <w:rPr>
          <w:rFonts w:ascii="Times New Roman" w:hAnsi="Times New Roman" w:cs="Times New Roman"/>
          <w:sz w:val="28"/>
          <w:szCs w:val="28"/>
        </w:rPr>
        <w:t xml:space="preserve">     М.Г.Варгун</w:t>
      </w:r>
    </w:p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  <w:sectPr w:rsidR="00B520C3" w:rsidSect="00BF42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0C3" w:rsidRPr="00DD7506" w:rsidRDefault="00B520C3" w:rsidP="00B520C3">
      <w:pPr>
        <w:shd w:val="clear" w:color="auto" w:fill="FFFFFF"/>
        <w:ind w:left="2722" w:right="1037" w:hanging="1445"/>
        <w:jc w:val="center"/>
        <w:rPr>
          <w:rFonts w:cs="Times New Roman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VІ</w:t>
      </w:r>
      <w:r w:rsidRPr="00DD7506">
        <w:rPr>
          <w:b/>
          <w:bCs/>
          <w:spacing w:val="-1"/>
          <w:sz w:val="28"/>
          <w:szCs w:val="28"/>
        </w:rPr>
        <w:t>. Матриця відповідності програмних компетентностей компонентам освітньої програми</w:t>
      </w:r>
    </w:p>
    <w:tbl>
      <w:tblPr>
        <w:tblW w:w="13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  <w:gridCol w:w="436"/>
        <w:gridCol w:w="435"/>
        <w:gridCol w:w="435"/>
        <w:gridCol w:w="435"/>
        <w:gridCol w:w="436"/>
        <w:gridCol w:w="436"/>
        <w:gridCol w:w="436"/>
        <w:gridCol w:w="442"/>
        <w:gridCol w:w="442"/>
        <w:gridCol w:w="44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0"/>
        <w:gridCol w:w="430"/>
        <w:gridCol w:w="430"/>
        <w:gridCol w:w="430"/>
      </w:tblGrid>
      <w:tr w:rsidR="00206281" w:rsidRPr="004D79D4" w:rsidTr="00206281">
        <w:trPr>
          <w:cantSplit/>
          <w:trHeight w:val="1134"/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left="-108" w:right="-146" w:hang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435" w:type="dxa"/>
            <w:textDirection w:val="btL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435" w:type="dxa"/>
            <w:textDirection w:val="btLr"/>
            <w:vAlign w:val="cente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435" w:type="dxa"/>
            <w:textDirection w:val="btLr"/>
            <w:vAlign w:val="cente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98308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442" w:type="dxa"/>
            <w:textDirection w:val="btLr"/>
            <w:vAlign w:val="center"/>
          </w:tcPr>
          <w:p w:rsidR="00206281" w:rsidRPr="00B520C3" w:rsidRDefault="00206281" w:rsidP="00206281">
            <w:pPr>
              <w:ind w:left="113" w:right="113"/>
              <w:rPr>
                <w:b/>
                <w:bCs/>
                <w:sz w:val="18"/>
                <w:szCs w:val="16"/>
              </w:rPr>
            </w:pPr>
            <w:r w:rsidRPr="00B520C3">
              <w:rPr>
                <w:b/>
                <w:bCs/>
                <w:sz w:val="18"/>
                <w:szCs w:val="16"/>
              </w:rPr>
              <w:t>ОК 8</w:t>
            </w:r>
          </w:p>
        </w:tc>
        <w:tc>
          <w:tcPr>
            <w:tcW w:w="442" w:type="dxa"/>
            <w:textDirection w:val="btLr"/>
            <w:vAlign w:val="center"/>
          </w:tcPr>
          <w:p w:rsidR="00206281" w:rsidRPr="00B520C3" w:rsidRDefault="00206281" w:rsidP="00206281">
            <w:pPr>
              <w:ind w:left="113" w:right="113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ОК 9</w:t>
            </w:r>
          </w:p>
        </w:tc>
        <w:tc>
          <w:tcPr>
            <w:tcW w:w="442" w:type="dxa"/>
            <w:textDirection w:val="btLr"/>
            <w:vAlign w:val="center"/>
          </w:tcPr>
          <w:p w:rsidR="00206281" w:rsidRPr="00B520C3" w:rsidRDefault="00206281" w:rsidP="00206281">
            <w:pPr>
              <w:ind w:left="113" w:right="113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ОК 10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DF599D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9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4D79D4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7D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7D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436" w:type="dxa"/>
            <w:textDirection w:val="btLr"/>
            <w:vAlign w:val="center"/>
          </w:tcPr>
          <w:p w:rsidR="00206281" w:rsidRPr="00B520C3" w:rsidRDefault="00206281" w:rsidP="00206281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 2.12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715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715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715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2.15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3F6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436" w:type="dxa"/>
            <w:textDirection w:val="btLr"/>
          </w:tcPr>
          <w:p w:rsidR="00206281" w:rsidRDefault="00206281" w:rsidP="00206281">
            <w:pPr>
              <w:ind w:left="113" w:right="113"/>
            </w:pPr>
            <w:r w:rsidRPr="003F6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430" w:type="dxa"/>
            <w:textDirection w:val="btLr"/>
            <w:vAlign w:val="center"/>
          </w:tcPr>
          <w:p w:rsidR="00206281" w:rsidRPr="007622D4" w:rsidRDefault="00206281" w:rsidP="00206281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622D4">
              <w:rPr>
                <w:b/>
                <w:bCs/>
                <w:sz w:val="16"/>
                <w:szCs w:val="16"/>
              </w:rPr>
              <w:t xml:space="preserve">ВК </w:t>
            </w:r>
            <w:r>
              <w:rPr>
                <w:b/>
                <w:bCs/>
                <w:sz w:val="16"/>
                <w:szCs w:val="16"/>
              </w:rPr>
              <w:t>1.11</w:t>
            </w:r>
          </w:p>
        </w:tc>
        <w:tc>
          <w:tcPr>
            <w:tcW w:w="430" w:type="dxa"/>
            <w:textDirection w:val="btLr"/>
            <w:vAlign w:val="center"/>
          </w:tcPr>
          <w:p w:rsidR="00206281" w:rsidRPr="007622D4" w:rsidRDefault="00206281" w:rsidP="00206281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622D4">
              <w:rPr>
                <w:b/>
                <w:bCs/>
                <w:sz w:val="16"/>
                <w:szCs w:val="16"/>
              </w:rPr>
              <w:t>ВК 2</w:t>
            </w:r>
            <w:r>
              <w:rPr>
                <w:b/>
                <w:bCs/>
                <w:sz w:val="16"/>
                <w:szCs w:val="16"/>
              </w:rPr>
              <w:t>2.18</w:t>
            </w:r>
          </w:p>
        </w:tc>
        <w:tc>
          <w:tcPr>
            <w:tcW w:w="430" w:type="dxa"/>
            <w:textDirection w:val="btLr"/>
            <w:vAlign w:val="center"/>
          </w:tcPr>
          <w:p w:rsidR="00206281" w:rsidRPr="007622D4" w:rsidRDefault="00206281" w:rsidP="00206281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622D4"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z w:val="16"/>
                <w:szCs w:val="16"/>
              </w:rPr>
              <w:t>К 2.19</w:t>
            </w:r>
          </w:p>
        </w:tc>
        <w:tc>
          <w:tcPr>
            <w:tcW w:w="430" w:type="dxa"/>
            <w:textDirection w:val="btLr"/>
            <w:vAlign w:val="center"/>
          </w:tcPr>
          <w:p w:rsidR="00206281" w:rsidRPr="00553FDD" w:rsidRDefault="00206281" w:rsidP="00206281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ВК 2.20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1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DF599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98308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98308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DF599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2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553FD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3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  <w:r w:rsidRPr="00DF59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553FD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4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5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DF599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553FD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6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DF599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98308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98308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553FD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7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DF599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553FDD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8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9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10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11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12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13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 14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2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3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4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5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8426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84268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98308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ФК 6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553FD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7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8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9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0F4D0F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 w:rsidRPr="000F4D0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  <w:r w:rsidRPr="00DF59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2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DF599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10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11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12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13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14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  <w:r w:rsidRPr="009830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206281" w:rsidRPr="0098308D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15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A5585A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A5585A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16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17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Pr="004D79D4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18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A5585A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A5585A" w:rsidRDefault="00206281" w:rsidP="00206281">
            <w:pPr>
              <w:rPr>
                <w:rFonts w:ascii="Times New Roman" w:hAnsi="Times New Roman" w:cs="Times New Roman"/>
                <w:lang w:val="ru-RU"/>
              </w:rPr>
            </w:pPr>
            <w:r w:rsidRPr="00A5585A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  <w:tr w:rsidR="00206281" w:rsidRPr="004D79D4" w:rsidTr="00206281">
        <w:trPr>
          <w:jc w:val="center"/>
        </w:trPr>
        <w:tc>
          <w:tcPr>
            <w:tcW w:w="357" w:type="dxa"/>
          </w:tcPr>
          <w:p w:rsidR="00206281" w:rsidRDefault="00206281" w:rsidP="00206281">
            <w:pPr>
              <w:ind w:right="-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 19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5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2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  <w:r w:rsidRPr="006D66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06281" w:rsidRPr="006D6650" w:rsidRDefault="00206281" w:rsidP="00206281">
            <w:pPr>
              <w:rPr>
                <w:rFonts w:ascii="Times New Roman" w:hAnsi="Times New Roman" w:cs="Times New Roman"/>
              </w:rPr>
            </w:pPr>
          </w:p>
        </w:tc>
      </w:tr>
    </w:tbl>
    <w:p w:rsidR="00B520C3" w:rsidRDefault="00B520C3" w:rsidP="00B520C3">
      <w:pPr>
        <w:shd w:val="clear" w:color="auto" w:fill="FFFFFF"/>
        <w:ind w:left="284" w:right="-3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 xml:space="preserve"> </w:t>
      </w:r>
    </w:p>
    <w:p w:rsidR="00B520C3" w:rsidRDefault="00B520C3" w:rsidP="00B520C3">
      <w:pPr>
        <w:shd w:val="clear" w:color="auto" w:fill="FFFFFF"/>
        <w:ind w:left="284" w:right="-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VІІ. Матриця забезпечення програмних результатів навчання (ПРН) </w:t>
      </w:r>
      <w:r>
        <w:rPr>
          <w:rFonts w:ascii="Times New Roman" w:hAnsi="Times New Roman" w:cs="Times New Roman"/>
          <w:b/>
          <w:bCs/>
          <w:sz w:val="28"/>
          <w:szCs w:val="28"/>
        </w:rPr>
        <w:t>відповідними компонентами освітньої програми</w:t>
      </w:r>
    </w:p>
    <w:p w:rsidR="00B520C3" w:rsidRDefault="00B520C3" w:rsidP="00B520C3">
      <w:pPr>
        <w:shd w:val="clear" w:color="auto" w:fill="FFFFFF"/>
        <w:ind w:left="284" w:right="-3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520C3" w:rsidTr="00EB616B">
        <w:trPr>
          <w:cantSplit/>
          <w:trHeight w:val="113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Pr="00211C31" w:rsidRDefault="00B520C3" w:rsidP="00EB616B">
            <w:pPr>
              <w:ind w:left="-2" w:right="-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ОК 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ВК1.1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1.8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2.3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20C3" w:rsidRDefault="00B520C3" w:rsidP="00EB616B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ВК 2.5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З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trHeight w:val="21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ind w:right="-142"/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ind w:right="-142"/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ind w:right="-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ind w:right="-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ind w:right="-142"/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20C3" w:rsidTr="00EB616B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ind w:left="-2" w:right="-14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ПРН У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C3" w:rsidRDefault="00B520C3" w:rsidP="00EB61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C3" w:rsidRDefault="00B520C3" w:rsidP="00AC4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0C3" w:rsidSect="00B520C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8D1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63B"/>
    <w:multiLevelType w:val="multilevel"/>
    <w:tmpl w:val="9342F67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0BCB144E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A6B"/>
    <w:multiLevelType w:val="hybridMultilevel"/>
    <w:tmpl w:val="CCB61F58"/>
    <w:lvl w:ilvl="0" w:tplc="D7B4BD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631DAD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F2C"/>
    <w:multiLevelType w:val="hybridMultilevel"/>
    <w:tmpl w:val="076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7C9F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65F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1D3D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51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EB1D9A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59E6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72FD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BA70FA"/>
    <w:multiLevelType w:val="hybridMultilevel"/>
    <w:tmpl w:val="076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221"/>
    <w:multiLevelType w:val="multilevel"/>
    <w:tmpl w:val="6D18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2642A6"/>
    <w:multiLevelType w:val="hybridMultilevel"/>
    <w:tmpl w:val="38B2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F40E75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86D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E0425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cs="Open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5E52D2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24B7E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F5249"/>
    <w:multiLevelType w:val="hybridMultilevel"/>
    <w:tmpl w:val="ECAABE0C"/>
    <w:lvl w:ilvl="0" w:tplc="C492875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4A2A60"/>
    <w:multiLevelType w:val="hybridMultilevel"/>
    <w:tmpl w:val="47B8B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94C3A"/>
    <w:multiLevelType w:val="hybridMultilevel"/>
    <w:tmpl w:val="076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31C6A"/>
    <w:multiLevelType w:val="hybridMultilevel"/>
    <w:tmpl w:val="A9441D7A"/>
    <w:lvl w:ilvl="0" w:tplc="BD40B7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F388C"/>
    <w:multiLevelType w:val="hybridMultilevel"/>
    <w:tmpl w:val="A5E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47AC6"/>
    <w:multiLevelType w:val="hybridMultilevel"/>
    <w:tmpl w:val="194CBAAC"/>
    <w:lvl w:ilvl="0" w:tplc="E750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43F2F"/>
    <w:multiLevelType w:val="multilevel"/>
    <w:tmpl w:val="81D0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24"/>
  </w:num>
  <w:num w:numId="10">
    <w:abstractNumId w:val="13"/>
  </w:num>
  <w:num w:numId="11">
    <w:abstractNumId w:val="20"/>
  </w:num>
  <w:num w:numId="12">
    <w:abstractNumId w:val="9"/>
  </w:num>
  <w:num w:numId="13">
    <w:abstractNumId w:val="9"/>
  </w:num>
  <w:num w:numId="14">
    <w:abstractNumId w:val="28"/>
  </w:num>
  <w:num w:numId="15">
    <w:abstractNumId w:val="21"/>
  </w:num>
  <w:num w:numId="16">
    <w:abstractNumId w:val="19"/>
  </w:num>
  <w:num w:numId="17">
    <w:abstractNumId w:val="8"/>
  </w:num>
  <w:num w:numId="18">
    <w:abstractNumId w:val="12"/>
  </w:num>
  <w:num w:numId="19">
    <w:abstractNumId w:val="25"/>
  </w:num>
  <w:num w:numId="20">
    <w:abstractNumId w:val="27"/>
  </w:num>
  <w:num w:numId="21">
    <w:abstractNumId w:val="0"/>
  </w:num>
  <w:num w:numId="22">
    <w:abstractNumId w:val="6"/>
  </w:num>
  <w:num w:numId="23">
    <w:abstractNumId w:val="7"/>
  </w:num>
  <w:num w:numId="24">
    <w:abstractNumId w:val="18"/>
  </w:num>
  <w:num w:numId="25">
    <w:abstractNumId w:val="2"/>
  </w:num>
  <w:num w:numId="26">
    <w:abstractNumId w:val="4"/>
  </w:num>
  <w:num w:numId="27">
    <w:abstractNumId w:val="17"/>
  </w:num>
  <w:num w:numId="28">
    <w:abstractNumId w:val="5"/>
  </w:num>
  <w:num w:numId="29">
    <w:abstractNumId w:val="11"/>
  </w:num>
  <w:num w:numId="30">
    <w:abstractNumId w:val="10"/>
  </w:num>
  <w:num w:numId="31">
    <w:abstractNumId w:val="3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C"/>
    <w:rsid w:val="00003881"/>
    <w:rsid w:val="0000652E"/>
    <w:rsid w:val="00015E3C"/>
    <w:rsid w:val="00017C4F"/>
    <w:rsid w:val="00021586"/>
    <w:rsid w:val="00026A62"/>
    <w:rsid w:val="000370D1"/>
    <w:rsid w:val="000401FD"/>
    <w:rsid w:val="00045FEC"/>
    <w:rsid w:val="000507DF"/>
    <w:rsid w:val="000F1A64"/>
    <w:rsid w:val="000F4438"/>
    <w:rsid w:val="00103F20"/>
    <w:rsid w:val="00110AEB"/>
    <w:rsid w:val="0014109D"/>
    <w:rsid w:val="00144BBA"/>
    <w:rsid w:val="00175614"/>
    <w:rsid w:val="00180FDC"/>
    <w:rsid w:val="00195ADF"/>
    <w:rsid w:val="001A59D8"/>
    <w:rsid w:val="001A7318"/>
    <w:rsid w:val="001D52E2"/>
    <w:rsid w:val="001D6CC6"/>
    <w:rsid w:val="001F108B"/>
    <w:rsid w:val="001F4912"/>
    <w:rsid w:val="001F4E41"/>
    <w:rsid w:val="00206281"/>
    <w:rsid w:val="002240E4"/>
    <w:rsid w:val="002330C0"/>
    <w:rsid w:val="00233BE0"/>
    <w:rsid w:val="00237821"/>
    <w:rsid w:val="002378C1"/>
    <w:rsid w:val="00242C72"/>
    <w:rsid w:val="002434B9"/>
    <w:rsid w:val="002454F2"/>
    <w:rsid w:val="00247987"/>
    <w:rsid w:val="00250BD8"/>
    <w:rsid w:val="00272062"/>
    <w:rsid w:val="0028154C"/>
    <w:rsid w:val="0029078C"/>
    <w:rsid w:val="002924C1"/>
    <w:rsid w:val="0029371A"/>
    <w:rsid w:val="002967DA"/>
    <w:rsid w:val="002C619C"/>
    <w:rsid w:val="002E7236"/>
    <w:rsid w:val="002F1F95"/>
    <w:rsid w:val="002F72EF"/>
    <w:rsid w:val="003156A5"/>
    <w:rsid w:val="00342D54"/>
    <w:rsid w:val="003522A5"/>
    <w:rsid w:val="003614B5"/>
    <w:rsid w:val="00362B20"/>
    <w:rsid w:val="00374D31"/>
    <w:rsid w:val="00374EE9"/>
    <w:rsid w:val="003836F9"/>
    <w:rsid w:val="00384010"/>
    <w:rsid w:val="00384610"/>
    <w:rsid w:val="003F032A"/>
    <w:rsid w:val="003F4637"/>
    <w:rsid w:val="003F55C8"/>
    <w:rsid w:val="003F598D"/>
    <w:rsid w:val="004048AC"/>
    <w:rsid w:val="0041065E"/>
    <w:rsid w:val="00412DD8"/>
    <w:rsid w:val="0042227C"/>
    <w:rsid w:val="00427915"/>
    <w:rsid w:val="00442F1E"/>
    <w:rsid w:val="00444457"/>
    <w:rsid w:val="004532A7"/>
    <w:rsid w:val="0045505A"/>
    <w:rsid w:val="00455108"/>
    <w:rsid w:val="004709D5"/>
    <w:rsid w:val="0048609E"/>
    <w:rsid w:val="0049037E"/>
    <w:rsid w:val="004916B6"/>
    <w:rsid w:val="00492E65"/>
    <w:rsid w:val="004A45CF"/>
    <w:rsid w:val="004B1933"/>
    <w:rsid w:val="004B3848"/>
    <w:rsid w:val="004C325E"/>
    <w:rsid w:val="004D47E0"/>
    <w:rsid w:val="004D5BEC"/>
    <w:rsid w:val="004E0AE3"/>
    <w:rsid w:val="004F10F4"/>
    <w:rsid w:val="0051376E"/>
    <w:rsid w:val="00526CAC"/>
    <w:rsid w:val="00530568"/>
    <w:rsid w:val="00537034"/>
    <w:rsid w:val="00544F08"/>
    <w:rsid w:val="00585BCC"/>
    <w:rsid w:val="00587017"/>
    <w:rsid w:val="00587B53"/>
    <w:rsid w:val="005A4A02"/>
    <w:rsid w:val="005C3FCA"/>
    <w:rsid w:val="005C761E"/>
    <w:rsid w:val="005F4206"/>
    <w:rsid w:val="005F7377"/>
    <w:rsid w:val="006218A0"/>
    <w:rsid w:val="006534CD"/>
    <w:rsid w:val="00670AF9"/>
    <w:rsid w:val="00676CC7"/>
    <w:rsid w:val="006A0CA3"/>
    <w:rsid w:val="006B01D9"/>
    <w:rsid w:val="006B19C3"/>
    <w:rsid w:val="006C2DEC"/>
    <w:rsid w:val="006C3157"/>
    <w:rsid w:val="006D625A"/>
    <w:rsid w:val="006D7F5B"/>
    <w:rsid w:val="0070149B"/>
    <w:rsid w:val="007133A3"/>
    <w:rsid w:val="00750561"/>
    <w:rsid w:val="00783504"/>
    <w:rsid w:val="007852AE"/>
    <w:rsid w:val="0078688F"/>
    <w:rsid w:val="007B00B2"/>
    <w:rsid w:val="007C0634"/>
    <w:rsid w:val="007C7804"/>
    <w:rsid w:val="007D16B3"/>
    <w:rsid w:val="008004E7"/>
    <w:rsid w:val="00801FC1"/>
    <w:rsid w:val="00802A51"/>
    <w:rsid w:val="0081023B"/>
    <w:rsid w:val="00815B17"/>
    <w:rsid w:val="00834A15"/>
    <w:rsid w:val="00855469"/>
    <w:rsid w:val="00856521"/>
    <w:rsid w:val="00880F0F"/>
    <w:rsid w:val="00883488"/>
    <w:rsid w:val="00884F1B"/>
    <w:rsid w:val="008A50F5"/>
    <w:rsid w:val="008B0D67"/>
    <w:rsid w:val="008B2297"/>
    <w:rsid w:val="008C3E06"/>
    <w:rsid w:val="008D160E"/>
    <w:rsid w:val="0093526E"/>
    <w:rsid w:val="00937DA9"/>
    <w:rsid w:val="0095044D"/>
    <w:rsid w:val="00952DD7"/>
    <w:rsid w:val="00966086"/>
    <w:rsid w:val="00983D28"/>
    <w:rsid w:val="009931D1"/>
    <w:rsid w:val="00993FEE"/>
    <w:rsid w:val="009A0386"/>
    <w:rsid w:val="009B2707"/>
    <w:rsid w:val="009B3A05"/>
    <w:rsid w:val="009C0D66"/>
    <w:rsid w:val="009D7037"/>
    <w:rsid w:val="009E0D5B"/>
    <w:rsid w:val="009E35DF"/>
    <w:rsid w:val="009E67F6"/>
    <w:rsid w:val="00A27A69"/>
    <w:rsid w:val="00A448B6"/>
    <w:rsid w:val="00A463A8"/>
    <w:rsid w:val="00A561F2"/>
    <w:rsid w:val="00A62061"/>
    <w:rsid w:val="00A65F3C"/>
    <w:rsid w:val="00A7261C"/>
    <w:rsid w:val="00A767EF"/>
    <w:rsid w:val="00A91943"/>
    <w:rsid w:val="00AB6E84"/>
    <w:rsid w:val="00AC0D4B"/>
    <w:rsid w:val="00AC418D"/>
    <w:rsid w:val="00AD14A5"/>
    <w:rsid w:val="00B46AAE"/>
    <w:rsid w:val="00B47883"/>
    <w:rsid w:val="00B520C3"/>
    <w:rsid w:val="00BA1BCE"/>
    <w:rsid w:val="00BA28B2"/>
    <w:rsid w:val="00BB47D6"/>
    <w:rsid w:val="00BF421F"/>
    <w:rsid w:val="00C13B46"/>
    <w:rsid w:val="00C7685B"/>
    <w:rsid w:val="00C77470"/>
    <w:rsid w:val="00CA21DB"/>
    <w:rsid w:val="00CB5182"/>
    <w:rsid w:val="00CB5AFD"/>
    <w:rsid w:val="00CB706A"/>
    <w:rsid w:val="00CC5574"/>
    <w:rsid w:val="00CC6E20"/>
    <w:rsid w:val="00CD09F3"/>
    <w:rsid w:val="00CE3AB6"/>
    <w:rsid w:val="00CF1418"/>
    <w:rsid w:val="00CF549A"/>
    <w:rsid w:val="00D17E94"/>
    <w:rsid w:val="00D17FFB"/>
    <w:rsid w:val="00D516BD"/>
    <w:rsid w:val="00D51FCB"/>
    <w:rsid w:val="00D565CA"/>
    <w:rsid w:val="00D56848"/>
    <w:rsid w:val="00D71D4D"/>
    <w:rsid w:val="00DB7911"/>
    <w:rsid w:val="00DC27CC"/>
    <w:rsid w:val="00DC5CC4"/>
    <w:rsid w:val="00DE326C"/>
    <w:rsid w:val="00DE32FD"/>
    <w:rsid w:val="00DF0295"/>
    <w:rsid w:val="00E14882"/>
    <w:rsid w:val="00E207EF"/>
    <w:rsid w:val="00E21019"/>
    <w:rsid w:val="00E251F0"/>
    <w:rsid w:val="00E6254E"/>
    <w:rsid w:val="00E64281"/>
    <w:rsid w:val="00E67BEC"/>
    <w:rsid w:val="00E834CE"/>
    <w:rsid w:val="00EA3000"/>
    <w:rsid w:val="00EA5B87"/>
    <w:rsid w:val="00EB590A"/>
    <w:rsid w:val="00ED44DC"/>
    <w:rsid w:val="00ED4C99"/>
    <w:rsid w:val="00EF0D59"/>
    <w:rsid w:val="00EF494E"/>
    <w:rsid w:val="00F00293"/>
    <w:rsid w:val="00F038E8"/>
    <w:rsid w:val="00F05143"/>
    <w:rsid w:val="00F05B80"/>
    <w:rsid w:val="00F114D5"/>
    <w:rsid w:val="00F15539"/>
    <w:rsid w:val="00F22EA8"/>
    <w:rsid w:val="00F23202"/>
    <w:rsid w:val="00F324B0"/>
    <w:rsid w:val="00F35DF4"/>
    <w:rsid w:val="00F80649"/>
    <w:rsid w:val="00F92638"/>
    <w:rsid w:val="00FB5B5F"/>
    <w:rsid w:val="00FD0D48"/>
    <w:rsid w:val="00FD7C74"/>
    <w:rsid w:val="00FE03A0"/>
    <w:rsid w:val="00FE0E22"/>
    <w:rsid w:val="00FE712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7698"/>
  <w15:docId w15:val="{F6E6C2A5-0948-4FED-9717-19086A6F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1F"/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3526E"/>
    <w:rPr>
      <w:rFonts w:cs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rsid w:val="0093526E"/>
    <w:pPr>
      <w:spacing w:after="200" w:line="276" w:lineRule="auto"/>
      <w:ind w:left="720"/>
    </w:pPr>
  </w:style>
  <w:style w:type="character" w:customStyle="1" w:styleId="basetext1">
    <w:name w:val="basetext1"/>
    <w:uiPriority w:val="99"/>
    <w:rsid w:val="0093526E"/>
    <w:rPr>
      <w:rFonts w:ascii="Times New Roman" w:hAnsi="Times New Roman" w:cs="Times New Roman"/>
      <w:sz w:val="19"/>
      <w:szCs w:val="19"/>
    </w:rPr>
  </w:style>
  <w:style w:type="character" w:customStyle="1" w:styleId="rvts0">
    <w:name w:val="rvts0"/>
    <w:uiPriority w:val="99"/>
    <w:rsid w:val="0093526E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70AF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A463A8"/>
    <w:pPr>
      <w:ind w:left="720"/>
    </w:pPr>
  </w:style>
  <w:style w:type="paragraph" w:customStyle="1" w:styleId="msonormalcxspmiddle">
    <w:name w:val="msonormalcxspmiddle"/>
    <w:basedOn w:val="a"/>
    <w:uiPriority w:val="99"/>
    <w:rsid w:val="00455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F038E8"/>
    <w:pPr>
      <w:jc w:val="both"/>
    </w:pPr>
    <w:rPr>
      <w:rFonts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link w:val="a4"/>
    <w:uiPriority w:val="99"/>
    <w:locked/>
    <w:rsid w:val="00F038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9371A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9371A"/>
  </w:style>
  <w:style w:type="character" w:customStyle="1" w:styleId="FontStyle67">
    <w:name w:val="Font Style67"/>
    <w:uiPriority w:val="99"/>
    <w:rsid w:val="0029078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442F1E"/>
    <w:pPr>
      <w:spacing w:after="200" w:line="276" w:lineRule="auto"/>
      <w:ind w:left="720"/>
    </w:pPr>
    <w:rPr>
      <w:rFonts w:eastAsia="Times New Roman"/>
      <w:color w:val="00000A"/>
    </w:rPr>
  </w:style>
  <w:style w:type="character" w:customStyle="1" w:styleId="rvts44">
    <w:name w:val="rvts44"/>
    <w:uiPriority w:val="99"/>
    <w:rsid w:val="00855469"/>
  </w:style>
  <w:style w:type="paragraph" w:customStyle="1" w:styleId="3">
    <w:name w:val="Абзац списка3"/>
    <w:basedOn w:val="a"/>
    <w:uiPriority w:val="99"/>
    <w:rsid w:val="00DC5CC4"/>
    <w:pPr>
      <w:spacing w:after="200" w:line="276" w:lineRule="auto"/>
      <w:ind w:left="720"/>
    </w:pPr>
    <w:rPr>
      <w:rFonts w:eastAsia="Times New Roman"/>
      <w:color w:val="00000A"/>
    </w:rPr>
  </w:style>
  <w:style w:type="paragraph" w:styleId="a8">
    <w:name w:val="Balloon Text"/>
    <w:basedOn w:val="a"/>
    <w:link w:val="a9"/>
    <w:uiPriority w:val="99"/>
    <w:semiHidden/>
    <w:rsid w:val="0051376E"/>
    <w:rPr>
      <w:rFonts w:ascii="Tahoma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51376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semiHidden/>
    <w:rsid w:val="00FD7C74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FD7C74"/>
    <w:rPr>
      <w:sz w:val="16"/>
      <w:szCs w:val="16"/>
    </w:rPr>
  </w:style>
  <w:style w:type="character" w:customStyle="1" w:styleId="aa">
    <w:name w:val="Другое_"/>
    <w:link w:val="ab"/>
    <w:rsid w:val="00C7685B"/>
    <w:rPr>
      <w:rFonts w:ascii="Times New Roman" w:eastAsia="Times New Roman" w:hAnsi="Times New Roman"/>
      <w:shd w:val="clear" w:color="auto" w:fill="FFFFFF"/>
    </w:rPr>
  </w:style>
  <w:style w:type="paragraph" w:customStyle="1" w:styleId="ab">
    <w:name w:val="Другое"/>
    <w:basedOn w:val="a"/>
    <w:link w:val="aa"/>
    <w:rsid w:val="00C7685B"/>
    <w:pPr>
      <w:widowControl w:val="0"/>
      <w:shd w:val="clear" w:color="auto" w:fill="FFFFFF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Основной текст_"/>
    <w:link w:val="11"/>
    <w:rsid w:val="008A50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A50F5"/>
    <w:pPr>
      <w:widowControl w:val="0"/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d">
    <w:name w:val="Table Grid"/>
    <w:basedOn w:val="a1"/>
    <w:uiPriority w:val="39"/>
    <w:locked/>
    <w:rsid w:val="002E72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dance</dc:creator>
  <cp:keywords/>
  <dc:description/>
  <cp:lastModifiedBy>Tiger</cp:lastModifiedBy>
  <cp:revision>2</cp:revision>
  <cp:lastPrinted>2018-08-30T17:05:00Z</cp:lastPrinted>
  <dcterms:created xsi:type="dcterms:W3CDTF">2021-08-28T06:28:00Z</dcterms:created>
  <dcterms:modified xsi:type="dcterms:W3CDTF">2021-08-28T06:28:00Z</dcterms:modified>
</cp:coreProperties>
</file>